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119" w:rsidRDefault="00AF1009">
      <w:pPr>
        <w:spacing w:after="0" w:line="259" w:lineRule="auto"/>
        <w:ind w:left="0" w:right="3" w:firstLine="0"/>
        <w:jc w:val="center"/>
      </w:pPr>
      <w:r>
        <w:rPr>
          <w:b/>
        </w:rPr>
        <w:t xml:space="preserve">Сведения о наличии средств обучения и воспитания </w:t>
      </w:r>
    </w:p>
    <w:p w:rsidR="004C3119" w:rsidRDefault="00AF1009">
      <w:pPr>
        <w:spacing w:after="60" w:line="259" w:lineRule="auto"/>
        <w:ind w:left="68" w:firstLine="0"/>
        <w:jc w:val="center"/>
      </w:pPr>
      <w:r>
        <w:rPr>
          <w:b/>
        </w:rPr>
        <w:t xml:space="preserve"> </w:t>
      </w:r>
    </w:p>
    <w:p w:rsidR="004C3119" w:rsidRDefault="00AF1009">
      <w:pPr>
        <w:spacing w:after="25"/>
        <w:ind w:left="-5"/>
      </w:pPr>
      <w:r>
        <w:rPr>
          <w:b/>
        </w:rPr>
        <w:t xml:space="preserve">Средства обучения и воспитания </w:t>
      </w:r>
      <w:r>
        <w:t xml:space="preserve">— </w:t>
      </w:r>
      <w:r>
        <w:t xml:space="preserve">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</w:t>
      </w:r>
      <w:r>
        <w:tab/>
        <w:t xml:space="preserve">и </w:t>
      </w:r>
      <w:r>
        <w:tab/>
        <w:t xml:space="preserve">инструмента деятельности педагога и обучающихся для </w:t>
      </w:r>
      <w:r>
        <w:tab/>
        <w:t xml:space="preserve">достижения </w:t>
      </w:r>
      <w:r>
        <w:tab/>
        <w:t>поставленных целей обучения, воспи</w:t>
      </w:r>
      <w:r>
        <w:t xml:space="preserve">тания и развития. </w:t>
      </w:r>
    </w:p>
    <w:p w:rsidR="004C3119" w:rsidRDefault="00AF1009">
      <w:pPr>
        <w:spacing w:after="9" w:line="259" w:lineRule="auto"/>
        <w:ind w:left="134" w:right="201" w:firstLine="0"/>
        <w:jc w:val="center"/>
      </w:pPr>
      <w:r>
        <w:t xml:space="preserve"> </w:t>
      </w:r>
    </w:p>
    <w:p w:rsidR="004C3119" w:rsidRDefault="00AF1009">
      <w:pPr>
        <w:spacing w:after="13" w:line="295" w:lineRule="auto"/>
        <w:ind w:left="137" w:right="-7" w:hanging="3"/>
        <w:jc w:val="both"/>
      </w:pPr>
      <w:r>
        <w:t xml:space="preserve">Общепринятая современная типология подразделяет </w:t>
      </w:r>
      <w:r>
        <w:rPr>
          <w:b/>
        </w:rPr>
        <w:t>средства обучения</w:t>
      </w:r>
      <w:r>
        <w:t xml:space="preserve"> на следующие виды: </w:t>
      </w:r>
    </w:p>
    <w:p w:rsidR="004C3119" w:rsidRDefault="00AF1009">
      <w:pPr>
        <w:numPr>
          <w:ilvl w:val="0"/>
          <w:numId w:val="1"/>
        </w:numPr>
        <w:spacing w:after="9" w:line="259" w:lineRule="auto"/>
        <w:ind w:hanging="540"/>
      </w:pPr>
      <w:r>
        <w:t xml:space="preserve">Печатные (учебники и учебные </w:t>
      </w:r>
    </w:p>
    <w:p w:rsidR="004C3119" w:rsidRDefault="00AF1009">
      <w:pPr>
        <w:ind w:left="550"/>
      </w:pPr>
      <w:r>
        <w:t xml:space="preserve">пособия, книги для чтения, хрестоматии, рабочие тетради, атласы, раздаточный материал), </w:t>
      </w:r>
    </w:p>
    <w:p w:rsidR="004C3119" w:rsidRDefault="00AF1009">
      <w:pPr>
        <w:numPr>
          <w:ilvl w:val="0"/>
          <w:numId w:val="1"/>
        </w:numPr>
        <w:spacing w:after="13" w:line="295" w:lineRule="auto"/>
        <w:ind w:hanging="540"/>
      </w:pPr>
      <w:r>
        <w:t>Электронные образовательные ре</w:t>
      </w:r>
      <w:r>
        <w:t xml:space="preserve">сурсы (образовательные мультимедиа мультимедийные учебники, сетевые образовательные ресурсы, мультимедийные универсальные энциклопедии), </w:t>
      </w:r>
    </w:p>
    <w:p w:rsidR="004C3119" w:rsidRDefault="00AF1009">
      <w:pPr>
        <w:numPr>
          <w:ilvl w:val="0"/>
          <w:numId w:val="1"/>
        </w:numPr>
        <w:spacing w:after="13" w:line="295" w:lineRule="auto"/>
        <w:ind w:hanging="540"/>
      </w:pPr>
      <w:r>
        <w:t>Аудиовизуальные (слайды, слайд – фильмы, видеофильмы образовательные, учебные кинофильмы, учебные фильмы на цифровых н</w:t>
      </w:r>
      <w:r>
        <w:t xml:space="preserve">осителях), </w:t>
      </w:r>
    </w:p>
    <w:p w:rsidR="004C3119" w:rsidRDefault="00AF1009">
      <w:pPr>
        <w:numPr>
          <w:ilvl w:val="0"/>
          <w:numId w:val="1"/>
        </w:numPr>
        <w:spacing w:after="27"/>
        <w:ind w:hanging="54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2794711</wp:posOffset>
            </wp:positionH>
            <wp:positionV relativeFrom="paragraph">
              <wp:posOffset>130967</wp:posOffset>
            </wp:positionV>
            <wp:extent cx="3346704" cy="2561844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6704" cy="256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Наглядные </w:t>
      </w:r>
      <w:r>
        <w:tab/>
        <w:t xml:space="preserve">плоскостные (плакаты, карты настенные, иллюстрации </w:t>
      </w:r>
      <w:r>
        <w:tab/>
        <w:t xml:space="preserve">настенные, магнитные доски), </w:t>
      </w:r>
    </w:p>
    <w:p w:rsidR="004C3119" w:rsidRDefault="00AF1009">
      <w:pPr>
        <w:numPr>
          <w:ilvl w:val="0"/>
          <w:numId w:val="1"/>
        </w:numPr>
        <w:spacing w:after="0"/>
        <w:ind w:hanging="540"/>
      </w:pPr>
      <w:r>
        <w:t xml:space="preserve">Демонстрационные </w:t>
      </w:r>
    </w:p>
    <w:p w:rsidR="004C3119" w:rsidRDefault="00AF1009">
      <w:pPr>
        <w:spacing w:after="21"/>
        <w:ind w:left="550"/>
      </w:pPr>
      <w:r>
        <w:t xml:space="preserve">(гербарии, муляжи, макеты, стенды, модели в разрезе, модели демонстрационные), </w:t>
      </w:r>
    </w:p>
    <w:p w:rsidR="004C3119" w:rsidRDefault="00AF1009">
      <w:pPr>
        <w:numPr>
          <w:ilvl w:val="0"/>
          <w:numId w:val="1"/>
        </w:numPr>
        <w:ind w:hanging="540"/>
      </w:pPr>
      <w:r>
        <w:t xml:space="preserve">Учебные приборы (компас, барометр, колбы и т.д.) </w:t>
      </w:r>
    </w:p>
    <w:p w:rsidR="004C3119" w:rsidRDefault="00AF1009">
      <w:pPr>
        <w:numPr>
          <w:ilvl w:val="0"/>
          <w:numId w:val="1"/>
        </w:numPr>
        <w:ind w:hanging="540"/>
      </w:pPr>
      <w:r>
        <w:t xml:space="preserve">Тренажеры </w:t>
      </w:r>
      <w:r>
        <w:tab/>
        <w:t xml:space="preserve">и </w:t>
      </w:r>
      <w:r>
        <w:tab/>
        <w:t xml:space="preserve">спортивное оборудование. </w:t>
      </w:r>
    </w:p>
    <w:p w:rsidR="004C3119" w:rsidRDefault="00AF1009">
      <w:pPr>
        <w:spacing w:after="70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>Общая дидактическая роль средств обучения</w:t>
      </w:r>
      <w:r>
        <w:rPr>
          <w:b w:val="0"/>
        </w:rPr>
        <w:t xml:space="preserve">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</w:t>
      </w:r>
      <w:r>
        <w:t xml:space="preserve">ния. Являясь компонентом </w:t>
      </w:r>
      <w:proofErr w:type="spellStart"/>
      <w:r>
        <w:lastRenderedPageBreak/>
        <w:t>учебновоспитательного</w:t>
      </w:r>
      <w:proofErr w:type="spellEnd"/>
      <w:r>
        <w:t xml:space="preserve"> процесса, средства обучения оказывают большое влияние на все другие его компоненты — цели, содержание, формы, методы.  </w:t>
      </w:r>
    </w:p>
    <w:p w:rsidR="004C3119" w:rsidRDefault="00AF1009">
      <w:pPr>
        <w:pStyle w:val="1"/>
        <w:spacing w:after="59"/>
        <w:ind w:left="-5" w:right="0"/>
      </w:pPr>
      <w:r>
        <w:t>Принципы использования средств обучения</w:t>
      </w:r>
      <w:r>
        <w:rPr>
          <w:b w:val="0"/>
        </w:rPr>
        <w:t xml:space="preserve"> </w:t>
      </w:r>
    </w:p>
    <w:p w:rsidR="004C3119" w:rsidRDefault="00AF1009">
      <w:pPr>
        <w:numPr>
          <w:ilvl w:val="0"/>
          <w:numId w:val="2"/>
        </w:numPr>
        <w:spacing w:after="34"/>
        <w:ind w:hanging="360"/>
      </w:pPr>
      <w:r>
        <w:t>учет возрастных и психологических особенностей о</w:t>
      </w:r>
      <w:r>
        <w:t xml:space="preserve">бучающихся </w:t>
      </w:r>
    </w:p>
    <w:p w:rsidR="004C3119" w:rsidRDefault="00AF1009">
      <w:pPr>
        <w:numPr>
          <w:ilvl w:val="0"/>
          <w:numId w:val="2"/>
        </w:numPr>
        <w:spacing w:after="31"/>
        <w:ind w:hanging="360"/>
      </w:pPr>
      <w:r>
        <w:t xml:space="preserve">гармоничное </w:t>
      </w:r>
      <w:r>
        <w:tab/>
        <w:t xml:space="preserve">использование </w:t>
      </w:r>
      <w:r>
        <w:tab/>
        <w:t xml:space="preserve">разнообразных </w:t>
      </w:r>
      <w:r>
        <w:tab/>
        <w:t xml:space="preserve">средств </w:t>
      </w:r>
      <w:r>
        <w:tab/>
        <w:t>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</w:t>
      </w:r>
      <w:r>
        <w:t xml:space="preserve">бразовательных целях </w:t>
      </w:r>
    </w:p>
    <w:p w:rsidR="004C3119" w:rsidRDefault="00AF1009">
      <w:pPr>
        <w:numPr>
          <w:ilvl w:val="0"/>
          <w:numId w:val="2"/>
        </w:numPr>
        <w:ind w:hanging="360"/>
      </w:pPr>
      <w:r>
        <w:t xml:space="preserve">учет </w:t>
      </w:r>
      <w:r>
        <w:tab/>
        <w:t xml:space="preserve">дидактических </w:t>
      </w:r>
      <w:r>
        <w:tab/>
        <w:t xml:space="preserve">целей </w:t>
      </w:r>
      <w:r>
        <w:tab/>
        <w:t xml:space="preserve">и </w:t>
      </w:r>
      <w:r>
        <w:tab/>
        <w:t xml:space="preserve">принципов </w:t>
      </w:r>
      <w:r>
        <w:tab/>
        <w:t xml:space="preserve">дидактики </w:t>
      </w:r>
      <w:proofErr w:type="gramStart"/>
      <w:r>
        <w:tab/>
        <w:t>(</w:t>
      </w:r>
      <w:proofErr w:type="gramEnd"/>
      <w:r>
        <w:t xml:space="preserve">принципа наглядности, доступности и т.д.) </w:t>
      </w:r>
    </w:p>
    <w:p w:rsidR="004C3119" w:rsidRDefault="00AF1009">
      <w:pPr>
        <w:numPr>
          <w:ilvl w:val="0"/>
          <w:numId w:val="2"/>
        </w:numPr>
        <w:ind w:hanging="360"/>
      </w:pPr>
      <w:r>
        <w:t xml:space="preserve">сотворчество педагога и </w:t>
      </w:r>
      <w:proofErr w:type="gramStart"/>
      <w:r>
        <w:t xml:space="preserve">обучающегося </w:t>
      </w:r>
      <w:r>
        <w:rPr>
          <w:rFonts w:ascii="Wingdings" w:eastAsia="Wingdings" w:hAnsi="Wingdings" w:cs="Wingdings"/>
          <w:sz w:val="20"/>
        </w:rPr>
        <w:t>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gramEnd"/>
      <w:r>
        <w:t xml:space="preserve">приоритет правил безопасности в использовании средств обучения. </w:t>
      </w:r>
    </w:p>
    <w:p w:rsidR="004C3119" w:rsidRDefault="00AF1009">
      <w:pPr>
        <w:spacing w:after="34" w:line="259" w:lineRule="auto"/>
        <w:ind w:left="54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 xml:space="preserve">О средствах воспитания  </w:t>
      </w:r>
    </w:p>
    <w:p w:rsidR="004C3119" w:rsidRDefault="00AF1009">
      <w:pPr>
        <w:spacing w:after="30"/>
        <w:ind w:left="-5"/>
      </w:pPr>
      <w:r>
        <w:t>Тради</w:t>
      </w:r>
      <w:r>
        <w:t xml:space="preserve">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 </w:t>
      </w:r>
    </w:p>
    <w:p w:rsidR="004C3119" w:rsidRDefault="00AF1009">
      <w:pPr>
        <w:numPr>
          <w:ilvl w:val="0"/>
          <w:numId w:val="3"/>
        </w:numPr>
      </w:pPr>
      <w:r>
        <w:t xml:space="preserve">с данным объектом связана информация, необходимая для развития внутреннего </w:t>
      </w:r>
      <w:r>
        <w:tab/>
        <w:t xml:space="preserve">мира </w:t>
      </w:r>
      <w:r>
        <w:tab/>
        <w:t xml:space="preserve">личности </w:t>
      </w:r>
    </w:p>
    <w:p w:rsidR="004C3119" w:rsidRDefault="00AF1009">
      <w:pPr>
        <w:ind w:left="-5"/>
      </w:pPr>
      <w:r>
        <w:t xml:space="preserve">воспитанника;  </w:t>
      </w:r>
    </w:p>
    <w:p w:rsidR="004C3119" w:rsidRDefault="00AF1009">
      <w:pPr>
        <w:numPr>
          <w:ilvl w:val="0"/>
          <w:numId w:val="3"/>
        </w:numPr>
      </w:pPr>
      <w:r>
        <w:t xml:space="preserve">информация </w:t>
      </w:r>
      <w:r>
        <w:tab/>
        <w:t xml:space="preserve">об </w:t>
      </w:r>
      <w:r>
        <w:tab/>
        <w:t xml:space="preserve">объекте выделена как предмет освоения в образной, </w:t>
      </w:r>
      <w:r>
        <w:tab/>
        <w:t xml:space="preserve">наглядно-действенной или знаково-символьной (устной или письменной) форме;  </w:t>
      </w:r>
    </w:p>
    <w:p w:rsidR="004C3119" w:rsidRDefault="00AF1009">
      <w:pPr>
        <w:numPr>
          <w:ilvl w:val="0"/>
          <w:numId w:val="3"/>
        </w:numPr>
        <w:spacing w:after="37"/>
      </w:pPr>
      <w:r>
        <w:t>объ</w:t>
      </w:r>
      <w:r>
        <w:t xml:space="preserve">ект </w:t>
      </w:r>
      <w:r>
        <w:tab/>
        <w:t xml:space="preserve">вместе </w:t>
      </w:r>
      <w:r>
        <w:tab/>
        <w:t xml:space="preserve">со </w:t>
      </w:r>
      <w:r>
        <w:tab/>
        <w:t xml:space="preserve">своей информацией включен в общение и </w:t>
      </w:r>
      <w:r>
        <w:tab/>
        <w:t xml:space="preserve">совместную </w:t>
      </w:r>
      <w:r>
        <w:tab/>
        <w:t xml:space="preserve">деятельность воспитателя и воспитанников.  </w:t>
      </w:r>
    </w:p>
    <w:p w:rsidR="004C3119" w:rsidRDefault="00AF1009">
      <w:pPr>
        <w:spacing w:after="82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 xml:space="preserve">1. Общение как средство воспитания  </w:t>
      </w:r>
    </w:p>
    <w:p w:rsidR="004C3119" w:rsidRDefault="00AF1009">
      <w:pPr>
        <w:ind w:left="-5"/>
      </w:pPr>
      <w:r>
        <w:t xml:space="preserve">а) непосредственное, в форме прямых контактов учителя и обучающегося; индивидуальные беседы; 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>б) опосред</w:t>
      </w:r>
      <w:r>
        <w:t>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</w:t>
      </w:r>
      <w:r>
        <w:t xml:space="preserve"> классные часы, школьные праздники и мероприятия.  </w:t>
      </w:r>
    </w:p>
    <w:p w:rsidR="004C3119" w:rsidRDefault="00AF1009">
      <w:pPr>
        <w:spacing w:after="85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 xml:space="preserve">2. Учение как средство воспитания 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 xml:space="preserve"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</w:t>
      </w:r>
      <w:r>
        <w:t>ходе обучения воспитывающее влияние на обучающихся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</w:t>
      </w:r>
      <w:r>
        <w:t xml:space="preserve">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  </w:t>
      </w:r>
    </w:p>
    <w:p w:rsidR="004C3119" w:rsidRDefault="00AF1009">
      <w:pPr>
        <w:ind w:left="-5"/>
      </w:pPr>
      <w:r>
        <w:t>а) выясняют условия совмест</w:t>
      </w:r>
      <w:r>
        <w:t xml:space="preserve">ного выполнения задания;  </w:t>
      </w:r>
    </w:p>
    <w:p w:rsidR="004C3119" w:rsidRDefault="00AF1009">
      <w:pPr>
        <w:ind w:left="-5"/>
      </w:pPr>
      <w:r>
        <w:t xml:space="preserve">б) организуют его взаимное обсуждение;  </w:t>
      </w:r>
    </w:p>
    <w:p w:rsidR="004C3119" w:rsidRDefault="00AF1009">
      <w:pPr>
        <w:ind w:left="-5"/>
      </w:pPr>
      <w:r>
        <w:t xml:space="preserve">в) фиксируют ход совместной работы;  </w:t>
      </w:r>
    </w:p>
    <w:p w:rsidR="004C3119" w:rsidRDefault="00AF1009">
      <w:pPr>
        <w:ind w:left="-5"/>
      </w:pPr>
      <w:r>
        <w:t xml:space="preserve">г) обсуждают полученные результаты;  </w:t>
      </w:r>
    </w:p>
    <w:p w:rsidR="004C3119" w:rsidRDefault="00AF1009">
      <w:pPr>
        <w:ind w:left="-5"/>
      </w:pPr>
      <w:r>
        <w:t xml:space="preserve">д) оценивают успехи каждого;  </w:t>
      </w:r>
    </w:p>
    <w:p w:rsidR="004C3119" w:rsidRDefault="00AF1009">
      <w:pPr>
        <w:ind w:left="-5"/>
      </w:pPr>
      <w:r>
        <w:t xml:space="preserve">е) утверждают самооценки членов группы;  </w:t>
      </w:r>
    </w:p>
    <w:p w:rsidR="004C3119" w:rsidRDefault="00AF1009">
      <w:pPr>
        <w:ind w:left="-5"/>
      </w:pPr>
      <w:r>
        <w:t>е) совместно решают, как будут отчитыва</w:t>
      </w:r>
      <w:r>
        <w:t xml:space="preserve">ться о выполнения задания;  </w:t>
      </w:r>
    </w:p>
    <w:p w:rsidR="004C3119" w:rsidRDefault="00AF1009">
      <w:pPr>
        <w:spacing w:after="0"/>
        <w:ind w:left="-5"/>
      </w:pPr>
      <w:r>
        <w:t xml:space="preserve">ж) проверяют и оценивают итоги совместно проделанной работы.  </w:t>
      </w:r>
    </w:p>
    <w:p w:rsidR="004C3119" w:rsidRDefault="00AF1009">
      <w:pPr>
        <w:spacing w:after="22"/>
        <w:ind w:left="-15" w:right="134" w:firstLine="708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2566111</wp:posOffset>
            </wp:positionH>
            <wp:positionV relativeFrom="paragraph">
              <wp:posOffset>6919</wp:posOffset>
            </wp:positionV>
            <wp:extent cx="3291840" cy="2520696"/>
            <wp:effectExtent l="0" t="0" r="0" b="0"/>
            <wp:wrapSquare wrapText="bothSides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52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Совместная деятельность школьников </w:t>
      </w:r>
      <w:r>
        <w:tab/>
        <w:t xml:space="preserve">становится продуктивной, </w:t>
      </w:r>
      <w:r>
        <w:tab/>
        <w:t xml:space="preserve">если </w:t>
      </w:r>
      <w:r>
        <w:tab/>
        <w:t xml:space="preserve">она осуществляется при условии включения каждого ученика в решение </w:t>
      </w:r>
      <w:r>
        <w:tab/>
        <w:t xml:space="preserve">задач </w:t>
      </w:r>
      <w:r>
        <w:tab/>
        <w:t xml:space="preserve">в </w:t>
      </w:r>
      <w:r>
        <w:tab/>
        <w:t xml:space="preserve">начале процесса </w:t>
      </w:r>
      <w:r>
        <w:tab/>
        <w:t xml:space="preserve">усвоения </w:t>
      </w:r>
      <w:r>
        <w:tab/>
        <w:t xml:space="preserve">нового предметного </w:t>
      </w:r>
      <w:r>
        <w:tab/>
        <w:t xml:space="preserve">содержания, </w:t>
      </w:r>
      <w:r>
        <w:tab/>
        <w:t xml:space="preserve">а также </w:t>
      </w:r>
      <w:r>
        <w:tab/>
        <w:t xml:space="preserve">при </w:t>
      </w:r>
      <w:r>
        <w:tab/>
        <w:t xml:space="preserve">активном </w:t>
      </w:r>
      <w:r>
        <w:tab/>
        <w:t>его сотрудничестве с учите</w:t>
      </w:r>
      <w:r>
        <w:t xml:space="preserve">лем и другими </w:t>
      </w:r>
      <w:r>
        <w:tab/>
        <w:t xml:space="preserve">учениками. </w:t>
      </w:r>
    </w:p>
    <w:p w:rsidR="004C3119" w:rsidRDefault="00AF1009">
      <w:pPr>
        <w:ind w:left="-5" w:right="355"/>
      </w:pPr>
      <w:r>
        <w:t xml:space="preserve">Личностно-развивающие возможности </w:t>
      </w:r>
      <w:r>
        <w:tab/>
        <w:t xml:space="preserve">совместной учебной деятельности школьников повышаются при следующих </w:t>
      </w:r>
      <w:proofErr w:type="gramStart"/>
      <w:r>
        <w:t>условиях:  1</w:t>
      </w:r>
      <w:proofErr w:type="gramEnd"/>
      <w:r>
        <w:t xml:space="preserve">) в ней должны быть воплощены отношения ответственной зависимости;  </w:t>
      </w:r>
    </w:p>
    <w:p w:rsidR="004C3119" w:rsidRDefault="00AF1009">
      <w:pPr>
        <w:ind w:left="-5"/>
      </w:pPr>
      <w:r>
        <w:t>2) она должна быть социально ценной, значимой</w:t>
      </w:r>
      <w:r>
        <w:t xml:space="preserve"> и интересной для </w:t>
      </w:r>
      <w:proofErr w:type="gramStart"/>
      <w:r>
        <w:t>детей;  3</w:t>
      </w:r>
      <w:proofErr w:type="gramEnd"/>
      <w:r>
        <w:t xml:space="preserve">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 </w:t>
      </w:r>
    </w:p>
    <w:p w:rsidR="004C3119" w:rsidRDefault="00AF1009">
      <w:pPr>
        <w:spacing w:after="13" w:line="295" w:lineRule="auto"/>
        <w:ind w:left="-12" w:right="-7" w:hanging="3"/>
        <w:jc w:val="both"/>
      </w:pPr>
      <w:r>
        <w:t>4) совместная деятельность должна быть эмоционально насыщена коллектив</w:t>
      </w:r>
      <w:r>
        <w:t xml:space="preserve">ными переживаниями, состраданием к неудачам других детей и умению радоваться их успехам.  </w:t>
      </w:r>
      <w:r>
        <w:rPr>
          <w:b/>
        </w:rPr>
        <w:t xml:space="preserve">3. Труд как средство воспитания  </w:t>
      </w:r>
    </w:p>
    <w:p w:rsidR="004C3119" w:rsidRDefault="00AF1009">
      <w:pPr>
        <w:spacing w:after="8"/>
        <w:ind w:left="-5"/>
      </w:pPr>
      <w:r>
        <w:t xml:space="preserve">Воспитательная сила труда заключается преимущественно в том, что </w:t>
      </w:r>
    </w:p>
    <w:p w:rsidR="004C3119" w:rsidRDefault="00AF1009">
      <w:pPr>
        <w:spacing w:after="13" w:line="295" w:lineRule="auto"/>
        <w:ind w:left="-12" w:right="341" w:hanging="3"/>
        <w:jc w:val="both"/>
      </w:pPr>
      <w:r>
        <w:t>достижение его цели и удовлетворение вследствие этого какой-то по</w:t>
      </w:r>
      <w:r>
        <w:t xml:space="preserve">требности влечет за собой появление новых потребностей. Осуществляется через:  </w:t>
      </w:r>
    </w:p>
    <w:p w:rsidR="004C3119" w:rsidRDefault="00AF1009">
      <w:pPr>
        <w:numPr>
          <w:ilvl w:val="0"/>
          <w:numId w:val="4"/>
        </w:numPr>
        <w:ind w:right="341" w:hanging="360"/>
      </w:pPr>
      <w:r>
        <w:t xml:space="preserve">дежурство по классу, школе;  </w:t>
      </w:r>
    </w:p>
    <w:p w:rsidR="004C3119" w:rsidRDefault="00AF1009">
      <w:pPr>
        <w:numPr>
          <w:ilvl w:val="0"/>
          <w:numId w:val="4"/>
        </w:numPr>
        <w:ind w:right="341" w:hanging="360"/>
      </w:pPr>
      <w:r>
        <w:t xml:space="preserve">работу </w:t>
      </w:r>
      <w:r>
        <w:tab/>
        <w:t xml:space="preserve">на </w:t>
      </w:r>
      <w:r>
        <w:tab/>
        <w:t xml:space="preserve">пришкольном участке.  </w:t>
      </w:r>
    </w:p>
    <w:p w:rsidR="004C3119" w:rsidRDefault="00AF1009">
      <w:pPr>
        <w:spacing w:after="84" w:line="259" w:lineRule="auto"/>
        <w:ind w:left="0" w:firstLine="0"/>
      </w:pPr>
      <w:r>
        <w:t xml:space="preserve"> </w:t>
      </w:r>
    </w:p>
    <w:p w:rsidR="004C3119" w:rsidRDefault="00AF1009">
      <w:pPr>
        <w:pStyle w:val="1"/>
        <w:ind w:left="-5" w:right="0"/>
      </w:pPr>
      <w:r>
        <w:t xml:space="preserve">4. Игра как средство воспитания  </w:t>
      </w:r>
    </w:p>
    <w:p w:rsidR="004C3119" w:rsidRDefault="00AF1009">
      <w:pPr>
        <w:ind w:left="-5"/>
      </w:pPr>
      <w:r>
        <w:t>Используется как в урочной, так и во внеурочной системе, организуется в фор</w:t>
      </w:r>
      <w:r>
        <w:t xml:space="preserve">ме проведения разного рода игр:  </w:t>
      </w:r>
    </w:p>
    <w:p w:rsidR="004C3119" w:rsidRDefault="00AF1009">
      <w:pPr>
        <w:numPr>
          <w:ilvl w:val="0"/>
          <w:numId w:val="5"/>
        </w:numPr>
        <w:ind w:right="4265" w:hanging="360"/>
      </w:pPr>
      <w:r>
        <w:t>организационно-</w:t>
      </w:r>
      <w:proofErr w:type="spellStart"/>
      <w:proofErr w:type="gramStart"/>
      <w:r>
        <w:t>деятельностные</w:t>
      </w:r>
      <w:proofErr w:type="spellEnd"/>
      <w:r>
        <w:t xml:space="preserve">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proofErr w:type="gramEnd"/>
      <w:r>
        <w:t xml:space="preserve">соревновательные;  </w:t>
      </w:r>
    </w:p>
    <w:p w:rsidR="004C3119" w:rsidRDefault="00AF1009">
      <w:pPr>
        <w:numPr>
          <w:ilvl w:val="0"/>
          <w:numId w:val="5"/>
        </w:numPr>
        <w:spacing w:after="9"/>
        <w:ind w:right="4265" w:hanging="360"/>
      </w:pPr>
      <w:r>
        <w:t xml:space="preserve">сюжетно-ролевые. </w:t>
      </w:r>
    </w:p>
    <w:p w:rsidR="004C3119" w:rsidRDefault="00AF1009">
      <w:pPr>
        <w:spacing w:after="0" w:line="259" w:lineRule="auto"/>
        <w:ind w:left="884" w:firstLine="0"/>
        <w:jc w:val="center"/>
      </w:pPr>
      <w:r>
        <w:t xml:space="preserve"> </w:t>
      </w:r>
    </w:p>
    <w:p w:rsidR="004C3119" w:rsidRDefault="00AF1009">
      <w:pPr>
        <w:spacing w:after="0" w:line="259" w:lineRule="auto"/>
        <w:ind w:left="-329" w:firstLine="0"/>
      </w:pPr>
      <w:r>
        <w:rPr>
          <w:noProof/>
        </w:rPr>
        <w:drawing>
          <wp:inline distT="0" distB="0" distL="0" distR="0">
            <wp:extent cx="3317748" cy="2540508"/>
            <wp:effectExtent l="0" t="0" r="0" b="0"/>
            <wp:docPr id="354" name="Picture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3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7748" cy="254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3119" w:rsidRDefault="00AF1009">
      <w:pPr>
        <w:spacing w:after="0" w:line="259" w:lineRule="auto"/>
        <w:ind w:left="874" w:firstLine="0"/>
        <w:jc w:val="center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4C3119" w:rsidRDefault="00AF100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486" w:type="dxa"/>
        <w:tblInd w:w="-852" w:type="dxa"/>
        <w:tblCellMar>
          <w:top w:w="0" w:type="dxa"/>
          <w:left w:w="29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444"/>
        <w:gridCol w:w="355"/>
        <w:gridCol w:w="1041"/>
        <w:gridCol w:w="1121"/>
        <w:gridCol w:w="773"/>
        <w:gridCol w:w="1016"/>
        <w:gridCol w:w="1460"/>
        <w:gridCol w:w="1498"/>
        <w:gridCol w:w="1275"/>
        <w:gridCol w:w="1157"/>
        <w:gridCol w:w="346"/>
      </w:tblGrid>
      <w:tr w:rsidR="004C3119" w:rsidTr="005B2388">
        <w:trPr>
          <w:trHeight w:val="226"/>
        </w:trPr>
        <w:tc>
          <w:tcPr>
            <w:tcW w:w="4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53" w:line="259" w:lineRule="auto"/>
              <w:ind w:left="118" w:firstLine="0"/>
            </w:pPr>
            <w:r>
              <w:rPr>
                <w:color w:val="333333"/>
                <w:sz w:val="18"/>
              </w:rPr>
              <w:t xml:space="preserve">№ </w:t>
            </w:r>
          </w:p>
          <w:p w:rsidR="004C3119" w:rsidRDefault="00AF1009">
            <w:pPr>
              <w:spacing w:after="0" w:line="259" w:lineRule="auto"/>
              <w:ind w:left="82" w:firstLine="0"/>
            </w:pPr>
            <w:r>
              <w:rPr>
                <w:color w:val="333333"/>
                <w:sz w:val="18"/>
              </w:rPr>
              <w:t>п/п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0" w:firstLine="0"/>
              <w:jc w:val="center"/>
            </w:pPr>
            <w:r>
              <w:rPr>
                <w:color w:val="333333"/>
                <w:sz w:val="18"/>
              </w:rPr>
              <w:t>Кабинеты, спортзалы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6" w:hanging="6"/>
              <w:jc w:val="center"/>
            </w:pPr>
            <w:r>
              <w:rPr>
                <w:color w:val="333333"/>
                <w:sz w:val="18"/>
              </w:rPr>
              <w:t>Необходимое кол-во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0" w:firstLine="0"/>
              <w:jc w:val="center"/>
            </w:pPr>
            <w:r>
              <w:rPr>
                <w:color w:val="333333"/>
                <w:sz w:val="18"/>
              </w:rPr>
              <w:t>Факт.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18"/>
              </w:rPr>
              <w:t>имеется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54" w:line="259" w:lineRule="auto"/>
              <w:ind w:left="82" w:firstLine="0"/>
            </w:pPr>
            <w:r>
              <w:rPr>
                <w:color w:val="333333"/>
                <w:sz w:val="18"/>
              </w:rPr>
              <w:t xml:space="preserve">Оснащены </w:t>
            </w:r>
          </w:p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18"/>
              </w:rPr>
              <w:t>в %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38" w:lineRule="auto"/>
              <w:ind w:left="0" w:firstLine="0"/>
              <w:jc w:val="center"/>
            </w:pPr>
            <w:r>
              <w:rPr>
                <w:color w:val="333333"/>
                <w:sz w:val="18"/>
              </w:rPr>
              <w:t xml:space="preserve">Соответствие </w:t>
            </w:r>
            <w:proofErr w:type="spellStart"/>
            <w:r>
              <w:rPr>
                <w:color w:val="333333"/>
                <w:sz w:val="18"/>
              </w:rPr>
              <w:t>уч.оборудования</w:t>
            </w:r>
            <w:proofErr w:type="spellEnd"/>
            <w:r>
              <w:rPr>
                <w:color w:val="333333"/>
                <w:sz w:val="18"/>
              </w:rPr>
              <w:t xml:space="preserve"> </w:t>
            </w:r>
          </w:p>
          <w:p w:rsidR="004C3119" w:rsidRDefault="00AF1009">
            <w:pPr>
              <w:spacing w:after="0" w:line="257" w:lineRule="auto"/>
              <w:ind w:left="98" w:right="33" w:hanging="3"/>
              <w:jc w:val="center"/>
            </w:pPr>
            <w:r>
              <w:rPr>
                <w:color w:val="333333"/>
                <w:sz w:val="18"/>
              </w:rPr>
              <w:t>Типовому перечню учебно-</w:t>
            </w:r>
          </w:p>
          <w:p w:rsidR="004C3119" w:rsidRDefault="00AF1009">
            <w:pPr>
              <w:spacing w:after="0" w:line="259" w:lineRule="auto"/>
              <w:ind w:left="15" w:firstLine="0"/>
              <w:jc w:val="center"/>
            </w:pPr>
            <w:r>
              <w:rPr>
                <w:color w:val="333333"/>
                <w:sz w:val="18"/>
              </w:rPr>
              <w:t xml:space="preserve">наглядных </w:t>
            </w:r>
          </w:p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18"/>
              </w:rPr>
              <w:t xml:space="preserve">пособий и </w:t>
            </w:r>
          </w:p>
          <w:p w:rsidR="004C3119" w:rsidRDefault="00AF1009">
            <w:pPr>
              <w:spacing w:after="0" w:line="238" w:lineRule="auto"/>
              <w:ind w:left="0" w:firstLine="0"/>
              <w:jc w:val="center"/>
            </w:pPr>
            <w:proofErr w:type="spellStart"/>
            <w:r>
              <w:rPr>
                <w:color w:val="333333"/>
                <w:sz w:val="18"/>
              </w:rPr>
              <w:t>уч.оборудования</w:t>
            </w:r>
            <w:proofErr w:type="spellEnd"/>
            <w:r>
              <w:rPr>
                <w:color w:val="333333"/>
                <w:sz w:val="18"/>
              </w:rPr>
              <w:t xml:space="preserve"> для </w:t>
            </w:r>
          </w:p>
          <w:p w:rsidR="004C3119" w:rsidRDefault="00AF100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color w:val="333333"/>
                <w:sz w:val="18"/>
              </w:rPr>
              <w:t>общеобразоват</w:t>
            </w:r>
            <w:proofErr w:type="spellEnd"/>
            <w:r>
              <w:rPr>
                <w:color w:val="333333"/>
                <w:sz w:val="18"/>
              </w:rPr>
              <w:t xml:space="preserve"> школ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4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5" w:firstLine="0"/>
              <w:jc w:val="center"/>
            </w:pPr>
            <w:r>
              <w:rPr>
                <w:color w:val="333333"/>
                <w:sz w:val="18"/>
              </w:rPr>
              <w:t>Наличие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229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40" w:lineRule="auto"/>
              <w:ind w:left="202" w:right="141" w:firstLine="0"/>
              <w:jc w:val="center"/>
            </w:pPr>
            <w:r>
              <w:rPr>
                <w:color w:val="333333"/>
                <w:sz w:val="18"/>
              </w:rPr>
              <w:t xml:space="preserve">Инструкций по охране </w:t>
            </w:r>
          </w:p>
          <w:p w:rsidR="004C3119" w:rsidRDefault="00AF1009">
            <w:pPr>
              <w:spacing w:after="0" w:line="259" w:lineRule="auto"/>
              <w:ind w:left="17" w:firstLine="0"/>
              <w:jc w:val="center"/>
            </w:pPr>
            <w:r>
              <w:rPr>
                <w:color w:val="333333"/>
                <w:sz w:val="18"/>
              </w:rPr>
              <w:t xml:space="preserve">труда, их </w:t>
            </w:r>
          </w:p>
          <w:p w:rsidR="004C3119" w:rsidRDefault="00AF1009">
            <w:pPr>
              <w:spacing w:after="0" w:line="259" w:lineRule="auto"/>
              <w:ind w:left="17" w:firstLine="0"/>
              <w:jc w:val="center"/>
            </w:pPr>
            <w:r>
              <w:rPr>
                <w:color w:val="333333"/>
                <w:sz w:val="18"/>
              </w:rPr>
              <w:t xml:space="preserve">своевременное </w:t>
            </w:r>
          </w:p>
          <w:p w:rsidR="004C3119" w:rsidRDefault="00AF1009">
            <w:pPr>
              <w:spacing w:after="0" w:line="239" w:lineRule="auto"/>
              <w:ind w:left="40" w:hanging="14"/>
              <w:jc w:val="center"/>
            </w:pPr>
            <w:r>
              <w:rPr>
                <w:color w:val="333333"/>
                <w:sz w:val="18"/>
              </w:rPr>
              <w:t xml:space="preserve">утверждение и пересмотр согласно </w:t>
            </w:r>
          </w:p>
          <w:p w:rsidR="004C3119" w:rsidRDefault="00AF1009">
            <w:pPr>
              <w:spacing w:after="2" w:line="238" w:lineRule="auto"/>
              <w:ind w:left="0" w:firstLine="0"/>
              <w:jc w:val="center"/>
            </w:pPr>
            <w:r>
              <w:rPr>
                <w:color w:val="333333"/>
                <w:sz w:val="18"/>
              </w:rPr>
              <w:t xml:space="preserve">Положению о разработке </w:t>
            </w:r>
          </w:p>
          <w:p w:rsidR="004C3119" w:rsidRDefault="00AF1009">
            <w:pPr>
              <w:spacing w:after="0" w:line="259" w:lineRule="auto"/>
              <w:ind w:left="0" w:firstLine="0"/>
              <w:jc w:val="center"/>
            </w:pPr>
            <w:r>
              <w:rPr>
                <w:color w:val="333333"/>
                <w:sz w:val="18"/>
              </w:rPr>
              <w:t>инструкций по охране труда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0" w:firstLine="0"/>
              <w:jc w:val="center"/>
            </w:pPr>
            <w:r>
              <w:rPr>
                <w:color w:val="333333"/>
                <w:sz w:val="18"/>
              </w:rPr>
              <w:t>И состояние ученической мебели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39" w:lineRule="auto"/>
              <w:ind w:left="104" w:right="41" w:firstLine="0"/>
              <w:jc w:val="center"/>
            </w:pPr>
            <w:proofErr w:type="spellStart"/>
            <w:r>
              <w:rPr>
                <w:color w:val="333333"/>
                <w:sz w:val="18"/>
              </w:rPr>
              <w:t>Актаразрешения</w:t>
            </w:r>
            <w:proofErr w:type="spellEnd"/>
            <w:r>
              <w:rPr>
                <w:color w:val="333333"/>
                <w:sz w:val="18"/>
              </w:rPr>
              <w:t xml:space="preserve"> на </w:t>
            </w:r>
          </w:p>
          <w:p w:rsidR="004C3119" w:rsidRDefault="00AF1009">
            <w:pPr>
              <w:spacing w:after="0" w:line="239" w:lineRule="auto"/>
              <w:ind w:left="5" w:hanging="5"/>
              <w:jc w:val="center"/>
            </w:pPr>
            <w:r>
              <w:rPr>
                <w:color w:val="333333"/>
                <w:sz w:val="18"/>
              </w:rPr>
              <w:t xml:space="preserve">проведение занятий в учебном </w:t>
            </w:r>
          </w:p>
          <w:p w:rsidR="004C3119" w:rsidRDefault="00AF1009">
            <w:pPr>
              <w:spacing w:after="0" w:line="259" w:lineRule="auto"/>
              <w:ind w:left="0" w:firstLine="0"/>
              <w:jc w:val="center"/>
            </w:pPr>
            <w:r>
              <w:rPr>
                <w:color w:val="333333"/>
                <w:sz w:val="18"/>
              </w:rPr>
              <w:t>кабинете, спортзале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 физики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5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2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 химии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1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3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 биологии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4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 информатики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DB5744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DB5744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5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 технологии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DB5744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DB5744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6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 математики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DB5744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DB5744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71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7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37" w:line="276" w:lineRule="auto"/>
              <w:ind w:left="77" w:firstLine="0"/>
            </w:pPr>
            <w:r>
              <w:rPr>
                <w:color w:val="333333"/>
                <w:sz w:val="20"/>
              </w:rPr>
              <w:t xml:space="preserve">Кабинет рус. яз. и </w:t>
            </w:r>
          </w:p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литературы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2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2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5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711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5B2388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8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 xml:space="preserve">Кабинет </w:t>
            </w:r>
            <w:proofErr w:type="spellStart"/>
            <w:r>
              <w:rPr>
                <w:color w:val="333333"/>
                <w:sz w:val="20"/>
              </w:rPr>
              <w:t>иностр</w:t>
            </w:r>
            <w:proofErr w:type="spellEnd"/>
            <w:r>
              <w:rPr>
                <w:color w:val="333333"/>
                <w:sz w:val="20"/>
              </w:rPr>
              <w:t>. языков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5B2388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9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 истории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71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5B2388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10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Кабинеты начальных классов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4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4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8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5B2388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11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43" w:line="259" w:lineRule="auto"/>
              <w:ind w:left="77" w:firstLine="0"/>
            </w:pPr>
            <w:r>
              <w:rPr>
                <w:color w:val="333333"/>
                <w:sz w:val="20"/>
              </w:rPr>
              <w:t xml:space="preserve">Спортивный </w:t>
            </w:r>
          </w:p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зал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8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250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5B2388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12</w:t>
            </w:r>
            <w:r w:rsidR="00AF1009">
              <w:rPr>
                <w:color w:val="333333"/>
                <w:sz w:val="20"/>
              </w:rPr>
              <w:t>.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Медкабинет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5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253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5B2388">
            <w:pPr>
              <w:spacing w:after="0" w:line="259" w:lineRule="auto"/>
              <w:ind w:left="79" w:firstLine="0"/>
            </w:pPr>
            <w:r>
              <w:rPr>
                <w:color w:val="333333"/>
                <w:sz w:val="20"/>
              </w:rPr>
              <w:t>13</w:t>
            </w:r>
            <w:r w:rsidR="00AF1009"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77" w:firstLine="0"/>
            </w:pPr>
            <w:r>
              <w:rPr>
                <w:color w:val="333333"/>
                <w:sz w:val="20"/>
              </w:rPr>
              <w:t>Столовая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1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20" w:firstLine="0"/>
              <w:jc w:val="center"/>
            </w:pPr>
            <w:r>
              <w:rPr>
                <w:color w:val="333333"/>
                <w:sz w:val="20"/>
              </w:rPr>
              <w:t>100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3" w:firstLine="0"/>
              <w:jc w:val="center"/>
            </w:pPr>
            <w:proofErr w:type="spellStart"/>
            <w:r>
              <w:rPr>
                <w:color w:val="333333"/>
                <w:sz w:val="20"/>
              </w:rPr>
              <w:t>Соответств</w:t>
            </w:r>
            <w:proofErr w:type="spellEnd"/>
            <w:r>
              <w:rPr>
                <w:color w:val="333333"/>
                <w:sz w:val="20"/>
              </w:rPr>
              <w:t>.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6" w:firstLine="0"/>
              <w:jc w:val="center"/>
            </w:pPr>
            <w:r>
              <w:rPr>
                <w:color w:val="333333"/>
                <w:sz w:val="20"/>
              </w:rPr>
              <w:t>да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5" w:firstLine="0"/>
              <w:jc w:val="center"/>
            </w:pPr>
            <w:r>
              <w:rPr>
                <w:color w:val="333333"/>
                <w:sz w:val="20"/>
              </w:rPr>
              <w:t>хорошее</w:t>
            </w: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15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119" w:rsidRDefault="00AF1009">
            <w:pPr>
              <w:spacing w:after="0" w:line="259" w:lineRule="auto"/>
              <w:ind w:left="14" w:firstLine="0"/>
              <w:jc w:val="center"/>
            </w:pPr>
            <w:r>
              <w:rPr>
                <w:color w:val="333333"/>
                <w:sz w:val="20"/>
              </w:rPr>
              <w:t>имеются</w:t>
            </w: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4C3119" w:rsidTr="005B2388">
        <w:trPr>
          <w:trHeight w:val="420"/>
        </w:trPr>
        <w:tc>
          <w:tcPr>
            <w:tcW w:w="4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3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  <w:tc>
          <w:tcPr>
            <w:tcW w:w="9341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C3119" w:rsidRDefault="00AF1009">
            <w:pPr>
              <w:spacing w:after="0" w:line="259" w:lineRule="auto"/>
              <w:ind w:left="0" w:firstLine="0"/>
            </w:pPr>
            <w:r>
              <w:rPr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34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C3119" w:rsidRDefault="004C3119">
            <w:pPr>
              <w:spacing w:after="160" w:line="259" w:lineRule="auto"/>
              <w:ind w:left="0" w:firstLine="0"/>
            </w:pPr>
          </w:p>
        </w:tc>
      </w:tr>
    </w:tbl>
    <w:p w:rsidR="004C3119" w:rsidRDefault="00AF1009" w:rsidP="00AF1009">
      <w:pPr>
        <w:numPr>
          <w:ilvl w:val="0"/>
          <w:numId w:val="6"/>
        </w:numPr>
        <w:spacing w:after="110" w:line="259" w:lineRule="auto"/>
        <w:ind w:left="-567" w:firstLine="0"/>
      </w:pPr>
      <w:r>
        <w:rPr>
          <w:b/>
          <w:color w:val="333333"/>
          <w:sz w:val="24"/>
        </w:rPr>
        <w:t xml:space="preserve">Состояние школьной мебели в классах: мебелью школа обеспечена на 100 %. </w:t>
      </w:r>
    </w:p>
    <w:p w:rsidR="004C3119" w:rsidRDefault="00AF1009" w:rsidP="00AF1009">
      <w:pPr>
        <w:spacing w:after="158" w:line="259" w:lineRule="auto"/>
        <w:ind w:left="-567" w:firstLine="0"/>
      </w:pPr>
      <w:r>
        <w:rPr>
          <w:b/>
          <w:color w:val="333333"/>
          <w:sz w:val="24"/>
        </w:rPr>
        <w:t xml:space="preserve"> </w:t>
      </w:r>
    </w:p>
    <w:p w:rsidR="004C3119" w:rsidRDefault="00AF1009" w:rsidP="00AF1009">
      <w:pPr>
        <w:numPr>
          <w:ilvl w:val="0"/>
          <w:numId w:val="6"/>
        </w:numPr>
        <w:spacing w:after="65" w:line="259" w:lineRule="auto"/>
        <w:ind w:left="-567" w:firstLine="0"/>
      </w:pPr>
      <w:r>
        <w:rPr>
          <w:b/>
          <w:color w:val="333333"/>
          <w:sz w:val="24"/>
        </w:rPr>
        <w:t>Наличие технических средств обучения:</w:t>
      </w:r>
      <w:r>
        <w:rPr>
          <w:color w:val="333333"/>
          <w:sz w:val="24"/>
        </w:rPr>
        <w:t xml:space="preserve"> </w:t>
      </w:r>
    </w:p>
    <w:p w:rsidR="004C3119" w:rsidRDefault="00AF1009" w:rsidP="00AF1009">
      <w:pPr>
        <w:spacing w:after="11" w:line="308" w:lineRule="auto"/>
        <w:ind w:left="-567" w:right="5302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131064</wp:posOffset>
                </wp:positionH>
                <wp:positionV relativeFrom="paragraph">
                  <wp:posOffset>-30520</wp:posOffset>
                </wp:positionV>
                <wp:extent cx="237744" cy="1192022"/>
                <wp:effectExtent l="0" t="0" r="0" b="0"/>
                <wp:wrapNone/>
                <wp:docPr id="13739" name="Group 13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1192022"/>
                          <a:chOff x="0" y="0"/>
                          <a:chExt cx="237744" cy="1192022"/>
                        </a:xfrm>
                      </wpg:grpSpPr>
                      <pic:pic xmlns:pic="http://schemas.openxmlformats.org/drawingml/2006/picture">
                        <pic:nvPicPr>
                          <pic:cNvPr id="1781" name="Picture 17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" name="Picture 17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Picture 17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2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Picture 18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121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" name="Picture 18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337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" name="Picture 18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2858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15FF33" id="Group 13739" o:spid="_x0000_s1026" style="position:absolute;margin-left:10.3pt;margin-top:-2.4pt;width:18.7pt;height:93.85pt;z-index:-251653120" coordsize="2377,1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81" o:spid="_x0000_s1027" type="#_x0000_t75" style="position:absolute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4OU3CAAAA3QAAAA8AAABkcnMvZG93bnJldi54bWxET01rwkAQvRf8D8sIvTUbrbUhdRURhHqS&#10;qtDrkJ0m0ezskl1j6q93BcHbPN7nzBa9aURHra8tKxglKQjiwuqaSwWH/fotA+EDssbGMin4Jw+L&#10;+eBlhrm2F/6hbhdKEUPY56igCsHlUvqiIoM+sY44cn+2NRgibEupW7zEcNPIcZpOpcGaY0OFjlYV&#10;Fafd2Sjg36N719mksB2S235cN+tab5R6HfbLLxCB+vAUP9zfOs7/zEZw/yaeIO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uDlNwgAAAN0AAAAPAAAAAAAAAAAAAAAAAJ8C&#10;AABkcnMvZG93bnJldi54bWxQSwUGAAAAAAQABAD3AAAAjgMAAAAA&#10;">
                  <v:imagedata r:id="rId10" o:title=""/>
                </v:shape>
                <v:shape id="Picture 1786" o:spid="_x0000_s1028" type="#_x0000_t75" style="position:absolute;top:2042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RoTnCAAAA3QAAAA8AAABkcnMvZG93bnJldi54bWxET01rwkAQvQv+h2WE3nRTq2lI3QQRhHoS&#10;baHXITtN0mZnl+waU3+9Wyj0No/3OZtyNJ0YqPetZQWPiwQEcWV1y7WC97f9PAPhA7LGzjIp+CEP&#10;ZTGdbDDX9sonGs6hFjGEfY4KmhBcLqWvGjLoF9YRR+7T9gZDhH0tdY/XGG46uUySVBpsOTY06GjX&#10;UPV9vhgF/PHlnnS2quyA5I7r22Hf6oNSD7Nx+wIi0Bj+xX/uVx3nP2cp/H4TT5D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UaE5wgAAAN0AAAAPAAAAAAAAAAAAAAAAAJ8C&#10;AABkcnMvZG93bnJldi54bWxQSwUGAAAAAAQABAD3AAAAjgMAAAAA&#10;">
                  <v:imagedata r:id="rId10" o:title=""/>
                </v:shape>
                <v:shape id="Picture 1796" o:spid="_x0000_s1029" type="#_x0000_t75" style="position:absolute;top:4084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IN+TCAAAA3QAAAA8AAABkcnMvZG93bnJldi54bWxET0uLwjAQvgv+hzCCN019rLpdoyyCoKfF&#10;B+x1aGbbajMJTbZWf71ZWPA2H99zluvWVKKh2peWFYyGCQjizOqScwXn03awAOEDssbKMim4k4f1&#10;qttZYqrtjQ/UHEMuYgj7FBUUIbhUSp8VZNAPrSOO3I+tDYYI61zqGm8x3FRynCQzabDk2FCgo01B&#10;2fX4axTw98VN9GKa2QbJfb099ttS75Xq99rPDxCB2vAS/7t3Os6fv8/g75t4glw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iDfkwgAAAN0AAAAPAAAAAAAAAAAAAAAAAJ8C&#10;AABkcnMvZG93bnJldi54bWxQSwUGAAAAAAQABAD3AAAAjgMAAAAA&#10;">
                  <v:imagedata r:id="rId10" o:title=""/>
                </v:shape>
                <v:shape id="Picture 1804" o:spid="_x0000_s1030" type="#_x0000_t75" style="position:absolute;top:6141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DdnBAAAA3QAAAA8AAABkcnMvZG93bnJldi54bWxET0uLwjAQvgv7H8IseNN0d1VKNYoIwnoS&#10;H+B1aMa2bjMJTbZWf70RBG/z8T1ntuhMLVpqfGVZwdcwAUGcW11xoeB4WA9SED4ga6wtk4IbeVjM&#10;P3ozzLS98o7afShEDGGfoYIyBJdJ6fOSDPqhdcSRO9vGYIiwKaRu8BrDTS2/k2QiDVYcG0p0tCop&#10;/9v/GwV8urgfnY5y2yK57fi+WVd6o1T/s1tOQQTqwlv8cv/qOD9NRvD8Jp4g5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eoDdnBAAAA3QAAAA8AAAAAAAAAAAAAAAAAnwIA&#10;AGRycy9kb3ducmV2LnhtbFBLBQYAAAAABAAEAPcAAACNAwAAAAA=&#10;">
                  <v:imagedata r:id="rId10" o:title=""/>
                </v:shape>
                <v:shape id="Picture 1812" o:spid="_x0000_s1031" type="#_x0000_t75" style="position:absolute;top:8183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UpuvCAAAA3QAAAA8AAABkcnMvZG93bnJldi54bWxET99rwjAQfh/4P4QT9jZTnRulGkWEwnwa&#10;usFej+Rsq80lNFnb7a9fBGFv9/H9vPV2tK3oqQuNYwXzWQaCWDvTcKXg86N8ykGEiGywdUwKfijA&#10;djN5WGNh3MBH6k+xEimEQ4EK6hh9IWXQNVkMM+eJE3d2ncWYYFdJ0+GQwm0rF1n2Ki02nBpq9LSv&#10;SV9P31YBf138s8mX2vVI/v3l91A25qDU43TcrUBEGuO/+O5+M2l+Pl/A7Zt0gt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1KbrwgAAAN0AAAAPAAAAAAAAAAAAAAAAAJ8C&#10;AABkcnMvZG93bnJldi54bWxQSwUGAAAAAAQABAD3AAAAjgMAAAAA&#10;">
                  <v:imagedata r:id="rId10" o:title=""/>
                </v:shape>
                <v:shape id="Picture 1820" o:spid="_x0000_s1032" type="#_x0000_t75" style="position:absolute;top:10228;width:231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EcxnFAAAA3QAAAA8AAABkcnMvZG93bnJldi54bWxEj0FvwjAMhe9I/IfIk7hBCoepKgQ0IZAQ&#10;2mVsB7iZxms7EqdqApR/Px+QuNl6z+99Xqx679SNutgENjCdZKCIy2Abrgz8fG/HOaiYkC26wGTg&#10;QRFWy+FggYUNd/6i2yFVSkI4FmigTqkttI5lTR7jJLTEov2GzmOStau07fAu4d7pWZa9a48NS0ON&#10;La1rKi+Hqzfwlx8/981077b+fFrvQr65OLsxZvTWf8xBJerTy/y83lnBz2fCL9/ICHr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xHMZxQAAAN0AAAAPAAAAAAAAAAAAAAAA&#10;AJ8CAABkcnMvZG93bnJldi54bWxQSwUGAAAAAAQABAD3AAAAkQMAAAAA&#10;">
                  <v:imagedata r:id="rId11" o:title=""/>
                </v:shape>
              </v:group>
            </w:pict>
          </mc:Fallback>
        </mc:AlternateContent>
      </w:r>
      <w:r>
        <w:rPr>
          <w:color w:val="333333"/>
          <w:sz w:val="24"/>
        </w:rPr>
        <w:t xml:space="preserve"> Компьютерные средства </w:t>
      </w:r>
      <w:proofErr w:type="gramStart"/>
      <w:r>
        <w:rPr>
          <w:color w:val="333333"/>
          <w:sz w:val="24"/>
        </w:rPr>
        <w:t>обучения:  компьютеров</w:t>
      </w:r>
      <w:proofErr w:type="gramEnd"/>
      <w:r>
        <w:rPr>
          <w:color w:val="333333"/>
          <w:sz w:val="24"/>
        </w:rPr>
        <w:t xml:space="preserve">  - </w:t>
      </w:r>
      <w:r w:rsidRPr="00AF1009">
        <w:rPr>
          <w:color w:val="333333"/>
          <w:sz w:val="24"/>
        </w:rPr>
        <w:t>30</w:t>
      </w:r>
      <w:r>
        <w:rPr>
          <w:color w:val="333333"/>
          <w:sz w:val="24"/>
        </w:rPr>
        <w:t xml:space="preserve">  </w:t>
      </w:r>
      <w:proofErr w:type="spellStart"/>
      <w:r>
        <w:rPr>
          <w:color w:val="333333"/>
          <w:sz w:val="24"/>
        </w:rPr>
        <w:t>нейтбуков</w:t>
      </w:r>
      <w:proofErr w:type="spellEnd"/>
      <w:r>
        <w:rPr>
          <w:color w:val="333333"/>
          <w:sz w:val="24"/>
        </w:rPr>
        <w:t xml:space="preserve"> - 15  принтеров - 5  сканеров - 1</w:t>
      </w:r>
      <w:r>
        <w:rPr>
          <w:color w:val="333333"/>
          <w:sz w:val="24"/>
        </w:rPr>
        <w:t xml:space="preserve"> </w:t>
      </w:r>
    </w:p>
    <w:p w:rsidR="004C3119" w:rsidRDefault="00AF1009" w:rsidP="00AF1009">
      <w:pPr>
        <w:spacing w:after="21" w:line="259" w:lineRule="auto"/>
        <w:ind w:left="-567" w:firstLine="0"/>
      </w:pPr>
      <w:r>
        <w:rPr>
          <w:color w:val="333333"/>
          <w:sz w:val="24"/>
        </w:rPr>
        <w:t xml:space="preserve"> Технические средства обучения: </w:t>
      </w:r>
    </w:p>
    <w:p w:rsidR="00AF1009" w:rsidRDefault="00AF1009" w:rsidP="00AF1009">
      <w:pPr>
        <w:spacing w:after="53" w:line="259" w:lineRule="auto"/>
        <w:ind w:left="-567" w:right="5951" w:firstLine="0"/>
        <w:rPr>
          <w:color w:val="333333"/>
          <w:sz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131064</wp:posOffset>
                </wp:positionH>
                <wp:positionV relativeFrom="paragraph">
                  <wp:posOffset>-25444</wp:posOffset>
                </wp:positionV>
                <wp:extent cx="231648" cy="987806"/>
                <wp:effectExtent l="0" t="0" r="0" b="0"/>
                <wp:wrapNone/>
                <wp:docPr id="10810" name="Group 10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648" cy="987806"/>
                          <a:chOff x="0" y="0"/>
                          <a:chExt cx="231648" cy="987806"/>
                        </a:xfrm>
                      </wpg:grpSpPr>
                      <pic:pic xmlns:pic="http://schemas.openxmlformats.org/drawingml/2006/picture">
                        <pic:nvPicPr>
                          <pic:cNvPr id="1834" name="Picture 18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" name="Picture 18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994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4" name="Picture 18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10210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2" name="Picture 18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14426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" name="Picture 18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18642"/>
                            <a:ext cx="231648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377A1" id="Group 10810" o:spid="_x0000_s1026" style="position:absolute;margin-left:10.3pt;margin-top:-2pt;width:18.25pt;height:77.8pt;z-index:-251652096" coordsize="2316,9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">
                <v:shape id="Picture 1834" o:spid="_x0000_s1027" type="#_x0000_t75" style="position:absolute;width:23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m48fEAAAA3QAAAA8AAABkcnMvZG93bnJldi54bWxET01rwkAQvRf8D8sIvdVNtJQQXUVEQaQX&#10;bQ/tbcxOkzS7syG7Jum/dwuF3ubxPme1Ga0RPXW+dqwgnSUgiAunay4VvL8dnjIQPiBrNI5JwQ95&#10;2KwnDyvMtRv4TP0llCKGsM9RQRVCm0vpi4os+plriSP35TqLIcKulLrDIYZbI+dJ8iIt1hwbKmxp&#10;V1HRXG5WwXf28Xqq05M52Ovn7uiyfWP0XqnH6bhdggg0hn/xn/uo4/xs8Qy/38QT5P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m48fEAAAA3QAAAA8AAAAAAAAAAAAAAAAA&#10;nwIAAGRycy9kb3ducmV2LnhtbFBLBQYAAAAABAAEAPcAAACQAwAAAAA=&#10;">
                  <v:imagedata r:id="rId11" o:title=""/>
                </v:shape>
                <v:shape id="Picture 1842" o:spid="_x0000_s1028" type="#_x0000_t75" style="position:absolute;top:2059;width:231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FrVXEAAAA3QAAAA8AAABkcnMvZG93bnJldi54bWxET01rwkAQvQv9D8sUetONUiSk2UgRBQm9&#10;qD20tzE7Jqm7syG7jem/7wqCt3m8z8lXozVioN63jhXMZwkI4srplmsFn8ftNAXhA7JG45gU/JGH&#10;VfE0yTHT7sp7Gg6hFjGEfYYKmhC6TEpfNWTRz1xHHLmz6y2GCPta6h6vMdwauUiSpbTYcmxosKN1&#10;Q9Xl8GsV/KRfH2U7L83Wnr7XO5duLkZvlHp5Ht/fQAQaw0N8d+90nJ++LuD2TTxBF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FrVXEAAAA3QAAAA8AAAAAAAAAAAAAAAAA&#10;nwIAAGRycy9kb3ducmV2LnhtbFBLBQYAAAAABAAEAPcAAACQAwAAAAA=&#10;">
                  <v:imagedata r:id="rId11" o:title=""/>
                </v:shape>
                <v:shape id="Picture 1854" o:spid="_x0000_s1029" type="#_x0000_t75" style="position:absolute;top:4102;width:23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5BmfEAAAA3QAAAA8AAABkcnMvZG93bnJldi54bWxET01rwkAQvRf8D8sIvdVNxJYQXUVEQaQX&#10;bQ/tbcxOkzS7syG7Jum/dwuF3ubxPme1Ga0RPXW+dqwgnSUgiAunay4VvL8dnjIQPiBrNI5JwQ95&#10;2KwnDyvMtRv4TP0llCKGsM9RQRVCm0vpi4os+plriSP35TqLIcKulLrDIYZbI+dJ8iIt1hwbKmxp&#10;V1HRXG5WwXf28Xqq05M52Ovn7uiyfWP0XqnH6bhdggg0hn/xn/uo4/zseQG/38QT5Po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5BmfEAAAA3QAAAA8AAAAAAAAAAAAAAAAA&#10;nwIAAGRycy9kb3ducmV2LnhtbFBLBQYAAAAABAAEAPcAAACQAwAAAAA=&#10;">
                  <v:imagedata r:id="rId11" o:title=""/>
                </v:shape>
                <v:shape id="Picture 1862" o:spid="_x0000_s1030" type="#_x0000_t75" style="position:absolute;top:6144;width:2316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w8TXCAAAA3QAAAA8AAABkcnMvZG93bnJldi54bWxET02LwjAQvQv7H8II3jStByldo4hUEPGy&#10;6kFvs81s2zWZlCar3X9vBMHbPN7nzJe9NeJGnW8cK0gnCQji0umGKwWn42acgfABWaNxTAr+ycNy&#10;8TGYY67dnb/odgiViCHsc1RQh9DmUvqyJot+4lriyP24zmKIsKuk7vAew62R0ySZSYsNx4YaW1rX&#10;VF4Pf1bBb3be75p0Zzb2+7Leuqy4Gl0oNRr2q08QgfrwFr/cWx3nZ7MpPL+JJ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MPE1wgAAAN0AAAAPAAAAAAAAAAAAAAAAAJ8C&#10;AABkcnMvZG93bnJldi54bWxQSwUGAAAAAAQABAD3AAAAjgMAAAAA&#10;">
                  <v:imagedata r:id="rId11" o:title=""/>
                </v:shape>
                <v:shape id="Picture 1870" o:spid="_x0000_s1031" type="#_x0000_t75" style="position:absolute;top:8186;width:231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3XATGAAAA3QAAAA8AAABkcnMvZG93bnJldi54bWxEj0FvwjAMhe9I+w+RJ+0GKRy2qiMghEBC&#10;iMtgh+1mGtMWEqdqApR/Px8mcbP1nt/7PJ333qkbdbEJbGA8ykARl8E2XBn4PqyHOaiYkC26wGTg&#10;QRHms5fBFAsb7vxFt32qlIRwLNBAnVJbaB3LmjzGUWiJRTuFzmOStau07fAu4d7pSZa9a48NS0ON&#10;LS1rKi/7qzdwzn9222a8dWt//F1uQr66OLsy5u21X3yCStSnp/n/emMFP/8QfvlGRt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ndcBMYAAADdAAAADwAAAAAAAAAAAAAA&#10;AACfAgAAZHJzL2Rvd25yZXYueG1sUEsFBgAAAAAEAAQA9wAAAJIDAAAAAA==&#10;">
                  <v:imagedata r:id="rId11" o:title=""/>
                </v:shape>
              </v:group>
            </w:pict>
          </mc:Fallback>
        </mc:AlternateConten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</w:rPr>
        <w:t xml:space="preserve">телевизор – </w:t>
      </w:r>
      <w:proofErr w:type="gramStart"/>
      <w:r>
        <w:rPr>
          <w:color w:val="333333"/>
          <w:sz w:val="24"/>
        </w:rPr>
        <w:t>1  интерактивный</w:t>
      </w:r>
      <w:proofErr w:type="gramEnd"/>
      <w:r>
        <w:rPr>
          <w:color w:val="333333"/>
          <w:sz w:val="24"/>
        </w:rPr>
        <w:t xml:space="preserve"> комплекс – 6</w:t>
      </w:r>
      <w:r>
        <w:rPr>
          <w:color w:val="333333"/>
          <w:sz w:val="24"/>
        </w:rPr>
        <w:t xml:space="preserve">  музыкальный центр – 1 </w:t>
      </w:r>
    </w:p>
    <w:p w:rsidR="004C3119" w:rsidRDefault="00AF1009" w:rsidP="00AF1009">
      <w:pPr>
        <w:spacing w:after="53" w:line="259" w:lineRule="auto"/>
        <w:ind w:left="-567" w:right="5951" w:firstLine="0"/>
      </w:pPr>
      <w:r>
        <w:rPr>
          <w:color w:val="333333"/>
          <w:sz w:val="24"/>
        </w:rPr>
        <w:t>ДВД - 1</w:t>
      </w:r>
    </w:p>
    <w:p w:rsidR="004C3119" w:rsidRDefault="00AF1009" w:rsidP="00AF1009">
      <w:pPr>
        <w:spacing w:after="21" w:line="259" w:lineRule="auto"/>
        <w:ind w:left="-567" w:firstLine="0"/>
      </w:pPr>
      <w:r>
        <w:rPr>
          <w:color w:val="333333"/>
          <w:sz w:val="24"/>
        </w:rPr>
        <w:t xml:space="preserve">  </w:t>
      </w:r>
      <w:proofErr w:type="gramStart"/>
      <w:r>
        <w:rPr>
          <w:color w:val="333333"/>
          <w:sz w:val="24"/>
        </w:rPr>
        <w:t>цифровой  фотоаппарат</w:t>
      </w:r>
      <w:proofErr w:type="gramEnd"/>
      <w:r>
        <w:rPr>
          <w:color w:val="333333"/>
          <w:sz w:val="24"/>
        </w:rPr>
        <w:t xml:space="preserve"> – 1 </w:t>
      </w:r>
    </w:p>
    <w:p w:rsidR="004C3119" w:rsidRDefault="00AF1009" w:rsidP="00AF1009">
      <w:pPr>
        <w:spacing w:after="0" w:line="259" w:lineRule="auto"/>
        <w:ind w:left="-567" w:firstLine="0"/>
      </w:pPr>
      <w:r>
        <w:rPr>
          <w:color w:val="333333"/>
          <w:sz w:val="24"/>
        </w:rPr>
        <w:t xml:space="preserve"> </w:t>
      </w:r>
    </w:p>
    <w:p w:rsidR="004C3119" w:rsidRDefault="004C3119" w:rsidP="00AF1009">
      <w:pPr>
        <w:spacing w:after="0" w:line="259" w:lineRule="auto"/>
        <w:ind w:left="-567" w:firstLine="0"/>
      </w:pPr>
    </w:p>
    <w:sectPr w:rsidR="004C3119" w:rsidSect="00AF1009">
      <w:pgSz w:w="11906" w:h="16838"/>
      <w:pgMar w:top="1137" w:right="845" w:bottom="128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E2A34"/>
    <w:multiLevelType w:val="hybridMultilevel"/>
    <w:tmpl w:val="8A8EF8A2"/>
    <w:lvl w:ilvl="0" w:tplc="E298704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B8265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04D1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DE033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5ED76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C6851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E639E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18ABE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A0DEF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237482"/>
    <w:multiLevelType w:val="hybridMultilevel"/>
    <w:tmpl w:val="F42E285E"/>
    <w:lvl w:ilvl="0" w:tplc="E7B81406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0A3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ACE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CA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C0F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A9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C8E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46E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425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DC7072"/>
    <w:multiLevelType w:val="hybridMultilevel"/>
    <w:tmpl w:val="1E308682"/>
    <w:lvl w:ilvl="0" w:tplc="D2688E0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C55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2EC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9A9D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B696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C02B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FC97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7EB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7841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623142"/>
    <w:multiLevelType w:val="hybridMultilevel"/>
    <w:tmpl w:val="DA605778"/>
    <w:lvl w:ilvl="0" w:tplc="048E2420">
      <w:start w:val="1"/>
      <w:numFmt w:val="bullet"/>
      <w:lvlText w:val="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A62320">
      <w:start w:val="1"/>
      <w:numFmt w:val="bullet"/>
      <w:lvlText w:val="o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58ED20">
      <w:start w:val="1"/>
      <w:numFmt w:val="bullet"/>
      <w:lvlText w:val="▪"/>
      <w:lvlJc w:val="left"/>
      <w:pPr>
        <w:ind w:left="1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58F578">
      <w:start w:val="1"/>
      <w:numFmt w:val="bullet"/>
      <w:lvlText w:val="•"/>
      <w:lvlJc w:val="left"/>
      <w:pPr>
        <w:ind w:left="2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18BD88">
      <w:start w:val="1"/>
      <w:numFmt w:val="bullet"/>
      <w:lvlText w:val="o"/>
      <w:lvlJc w:val="left"/>
      <w:pPr>
        <w:ind w:left="3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B2A57A">
      <w:start w:val="1"/>
      <w:numFmt w:val="bullet"/>
      <w:lvlText w:val="▪"/>
      <w:lvlJc w:val="left"/>
      <w:pPr>
        <w:ind w:left="4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B8BA8A">
      <w:start w:val="1"/>
      <w:numFmt w:val="bullet"/>
      <w:lvlText w:val="•"/>
      <w:lvlJc w:val="left"/>
      <w:pPr>
        <w:ind w:left="4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DC2ACC">
      <w:start w:val="1"/>
      <w:numFmt w:val="bullet"/>
      <w:lvlText w:val="o"/>
      <w:lvlJc w:val="left"/>
      <w:pPr>
        <w:ind w:left="5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B2B7D2">
      <w:start w:val="1"/>
      <w:numFmt w:val="bullet"/>
      <w:lvlText w:val="▪"/>
      <w:lvlJc w:val="left"/>
      <w:pPr>
        <w:ind w:left="6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0D358A"/>
    <w:multiLevelType w:val="hybridMultilevel"/>
    <w:tmpl w:val="6E72952C"/>
    <w:lvl w:ilvl="0" w:tplc="58F2AD5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FE6EA4">
      <w:start w:val="1"/>
      <w:numFmt w:val="bullet"/>
      <w:lvlText w:val="o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4E092">
      <w:start w:val="1"/>
      <w:numFmt w:val="bullet"/>
      <w:lvlText w:val="▪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40B2C">
      <w:start w:val="1"/>
      <w:numFmt w:val="bullet"/>
      <w:lvlText w:val="•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76352A">
      <w:start w:val="1"/>
      <w:numFmt w:val="bullet"/>
      <w:lvlText w:val="o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6443A">
      <w:start w:val="1"/>
      <w:numFmt w:val="bullet"/>
      <w:lvlText w:val="▪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C0599E">
      <w:start w:val="1"/>
      <w:numFmt w:val="bullet"/>
      <w:lvlText w:val="•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D21C88">
      <w:start w:val="1"/>
      <w:numFmt w:val="bullet"/>
      <w:lvlText w:val="o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62C762">
      <w:start w:val="1"/>
      <w:numFmt w:val="bullet"/>
      <w:lvlText w:val="▪"/>
      <w:lvlJc w:val="left"/>
      <w:pPr>
        <w:ind w:left="6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33614F"/>
    <w:multiLevelType w:val="hybridMultilevel"/>
    <w:tmpl w:val="D990FFCA"/>
    <w:lvl w:ilvl="0" w:tplc="A5D2E78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06E9A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14FE0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B6A99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50703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BA0D7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24B6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22F5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4E70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19"/>
    <w:rsid w:val="004C3119"/>
    <w:rsid w:val="005B2388"/>
    <w:rsid w:val="00AF1009"/>
    <w:rsid w:val="00DB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07473-A8B0-40E7-8623-F8CC7A5D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1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right="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1104</Words>
  <Characters>6299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4</cp:revision>
  <dcterms:created xsi:type="dcterms:W3CDTF">2018-04-24T09:04:00Z</dcterms:created>
  <dcterms:modified xsi:type="dcterms:W3CDTF">2018-04-24T09:08:00Z</dcterms:modified>
</cp:coreProperties>
</file>