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AB" w:rsidRPr="00C76F11" w:rsidRDefault="009A78AB" w:rsidP="009A78AB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C76F11">
        <w:rPr>
          <w:b/>
          <w:sz w:val="28"/>
          <w:szCs w:val="28"/>
        </w:rPr>
        <w:t>ОБРАЗОВАТЕЛЬНАЯ ПРОГРАММА</w:t>
      </w:r>
    </w:p>
    <w:p w:rsidR="009A78AB" w:rsidRPr="00C76F11" w:rsidRDefault="009A78AB" w:rsidP="009A78AB">
      <w:pPr>
        <w:jc w:val="center"/>
        <w:rPr>
          <w:b/>
          <w:sz w:val="28"/>
          <w:szCs w:val="28"/>
        </w:rPr>
      </w:pPr>
      <w:r w:rsidRPr="00C76F11">
        <w:rPr>
          <w:b/>
          <w:sz w:val="28"/>
          <w:szCs w:val="28"/>
        </w:rPr>
        <w:t>ДОПОЛНИТЕЛЬНОГО ОБРАЗОВАНИЯ ДЕТЕЙ</w:t>
      </w:r>
    </w:p>
    <w:p w:rsidR="009A78AB" w:rsidRDefault="009A78AB" w:rsidP="009A78AB">
      <w:pPr>
        <w:jc w:val="center"/>
        <w:rPr>
          <w:b/>
          <w:i/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Образовательная программа – </w:t>
      </w:r>
      <w:r w:rsidRPr="005C3891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документ, регламентирующий тип и способы построения содержания учебно-воспитательного процесса в условиях той или иной педагогической системы.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Образовательная программа определяет теоретические основы, направления деятельности детского объединения, организационные и методические особенности учебно-воспитательного процесса, а также его условия и результаты. 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Современные дополнительные </w:t>
      </w:r>
      <w:r w:rsidRPr="005C3891">
        <w:rPr>
          <w:b/>
          <w:sz w:val="28"/>
          <w:szCs w:val="28"/>
        </w:rPr>
        <w:t>образовательные программы нового поколения</w:t>
      </w:r>
      <w:r>
        <w:rPr>
          <w:sz w:val="28"/>
          <w:szCs w:val="28"/>
        </w:rPr>
        <w:t xml:space="preserve"> разрабатываются в русле личностно-ориентированного 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подходов, создают условия для самостоятельного самоопределения личности, становления ее социальной компетентности и гражданской ответственности. </w:t>
      </w:r>
    </w:p>
    <w:p w:rsidR="009A78AB" w:rsidRDefault="009A78AB" w:rsidP="009A78AB">
      <w:pPr>
        <w:jc w:val="both"/>
        <w:rPr>
          <w:sz w:val="28"/>
          <w:szCs w:val="28"/>
        </w:rPr>
      </w:pPr>
      <w:r w:rsidRPr="00ED1EE0">
        <w:rPr>
          <w:b/>
          <w:i/>
          <w:sz w:val="28"/>
          <w:szCs w:val="28"/>
        </w:rPr>
        <w:t xml:space="preserve">    Отличительные признаки программы нового поколения:  </w:t>
      </w:r>
    </w:p>
    <w:p w:rsidR="009A78AB" w:rsidRDefault="009A78AB" w:rsidP="009A78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личностно-профессиональные установки педагога по отношению к обучающемуся как субъекту образовательного процесса и к самому себе как участнику диалога – одновременно и ведущему и равноправному. </w:t>
      </w:r>
    </w:p>
    <w:p w:rsidR="009A78AB" w:rsidRDefault="009A78AB" w:rsidP="009A78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развивающих технологий и методов образовательной деятельности.</w:t>
      </w:r>
    </w:p>
    <w:p w:rsidR="009A78AB" w:rsidRDefault="009A78AB" w:rsidP="009A78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Ориентация на широкое гуманитарное образование, позволяющая гармонично сочетать национальные и общечеловеческие ценности. </w:t>
      </w:r>
    </w:p>
    <w:p w:rsidR="009A78AB" w:rsidRDefault="009A78AB" w:rsidP="009A78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образования являются ключевые компетентности воспитанника, выражающиеся в формуле: «хочу, могу, действую».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Разработка программы является одним из важнейших условий и одним из средств осуществления образовательного процесса. Поэтому, приступая к разработке программы, педагог должен четко представлять назначение, структуру и содержание этого документа, только тогда он сможет построить свою работу грамотно и оптимально. 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Pr="003873FB" w:rsidRDefault="009A78AB" w:rsidP="009A78AB">
      <w:pPr>
        <w:jc w:val="both"/>
        <w:rPr>
          <w:b/>
          <w:sz w:val="28"/>
          <w:szCs w:val="28"/>
        </w:rPr>
      </w:pPr>
      <w:r w:rsidRPr="003873FB">
        <w:rPr>
          <w:b/>
          <w:sz w:val="28"/>
          <w:szCs w:val="28"/>
        </w:rPr>
        <w:t xml:space="preserve">    Нормативно-правовой аспект.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9 Закона Российской Федерации «Об образовании» (далее – Закон) образовательная программа определяет содержание образования определенного уровня и направленности. К дополнительным образовательным  программам относятся образовательные программы различной направленности, реализуемые: в общеобразовательных учреждениях и образовательных учреждениях профессионального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 пределами определяющих их статус основных образовательных программ; в образовательных учреждениях дополнительного образования детей, где они являются основными. 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Pr="00496F49" w:rsidRDefault="009A78AB" w:rsidP="009A78AB">
      <w:pPr>
        <w:jc w:val="both"/>
        <w:rPr>
          <w:b/>
          <w:sz w:val="28"/>
          <w:szCs w:val="28"/>
        </w:rPr>
      </w:pPr>
      <w:r w:rsidRPr="00496F49">
        <w:rPr>
          <w:b/>
          <w:sz w:val="28"/>
          <w:szCs w:val="28"/>
        </w:rPr>
        <w:lastRenderedPageBreak/>
        <w:t xml:space="preserve">    Содержание дополнительных образовательных программ.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Пунктом 5 статьи 14 Закона установлено,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Содержание образования является одним из факторов экономического и социального прогресса общества и должно быть ориентировано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самоопределения личности, создание условий для ее самореализации; 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интеграция личности в национальную и мировую культуру;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и развитие кадрового потенциала общества.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Ответственность за реализацию не в полном объеме образовательных программ в соответствии с учебным планом и графиком учебного процесса, качество образования своих выпускников несет образовательное учреждение в установленном законодательством Российской Федерации порядке, согласно пункту 3 статьи 32 Закона.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14A4">
        <w:rPr>
          <w:b/>
          <w:sz w:val="28"/>
          <w:szCs w:val="28"/>
        </w:rPr>
        <w:t>Целями и задачами</w:t>
      </w:r>
      <w:r>
        <w:rPr>
          <w:sz w:val="28"/>
          <w:szCs w:val="28"/>
        </w:rPr>
        <w:t xml:space="preserve"> дополнительных образовательных программ, в первую очередь, является </w:t>
      </w:r>
      <w:r w:rsidRPr="00E914A4">
        <w:rPr>
          <w:b/>
          <w:sz w:val="28"/>
          <w:szCs w:val="28"/>
        </w:rPr>
        <w:t>обеспечение обучения, воспитания, развития детей</w:t>
      </w:r>
      <w:r>
        <w:rPr>
          <w:sz w:val="28"/>
          <w:szCs w:val="28"/>
        </w:rPr>
        <w:t xml:space="preserve">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с этим содержание дополнительных образовательных программ должно соответствовать:</w:t>
      </w:r>
    </w:p>
    <w:p w:rsidR="009A78AB" w:rsidRDefault="009A78AB" w:rsidP="009A78A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достижениям мировой культуры, российским традициям, культурно-национальным особенностям регионов;</w:t>
      </w:r>
    </w:p>
    <w:p w:rsidR="009A78AB" w:rsidRDefault="009A78AB" w:rsidP="009A78A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соответствующему уровню образования (дошкольному, начальному общему, основному общему, среднему (полному) общему образованию);</w:t>
      </w:r>
    </w:p>
    <w:p w:rsidR="009A78AB" w:rsidRDefault="009A78AB" w:rsidP="009A78AB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направленностям дополнительных образовательных программ (научно-технической, спортивно-технической, художественной, физкультурно-спортивной, туристско-краеведческой, эколого-биологической, военно-патриотической, социально-педагогической, социально-экономической, естественно-научной);</w:t>
      </w:r>
      <w:proofErr w:type="gramEnd"/>
    </w:p>
    <w:p w:rsidR="009A78AB" w:rsidRDefault="009A78AB" w:rsidP="009A78A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современным образовательным технологиям, отраженным:</w:t>
      </w:r>
    </w:p>
    <w:p w:rsidR="009A78AB" w:rsidRDefault="009A78AB" w:rsidP="009A78AB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принципах обучения (индивидуальности, доступности, преемственности, результативности);</w:t>
      </w:r>
    </w:p>
    <w:p w:rsidR="009A78AB" w:rsidRDefault="009A78AB" w:rsidP="009A78AB">
      <w:pPr>
        <w:numPr>
          <w:ilvl w:val="1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т.д.);</w:t>
      </w:r>
      <w:proofErr w:type="gramEnd"/>
    </w:p>
    <w:p w:rsidR="009A78AB" w:rsidRDefault="009A78AB" w:rsidP="009A78AB">
      <w:pPr>
        <w:numPr>
          <w:ilvl w:val="1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методах</w:t>
      </w:r>
      <w:proofErr w:type="gramEnd"/>
      <w:r>
        <w:rPr>
          <w:sz w:val="28"/>
          <w:szCs w:val="28"/>
        </w:rPr>
        <w:t xml:space="preserve"> контроля и управления образовательным процессом (анализе результатов деятельности детей);</w:t>
      </w:r>
    </w:p>
    <w:p w:rsidR="009A78AB" w:rsidRPr="00C76F11" w:rsidRDefault="009A78AB" w:rsidP="009A78AB">
      <w:pPr>
        <w:numPr>
          <w:ilvl w:val="1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средствах</w:t>
      </w:r>
      <w:proofErr w:type="gramEnd"/>
      <w:r>
        <w:rPr>
          <w:sz w:val="28"/>
          <w:szCs w:val="28"/>
        </w:rPr>
        <w:t xml:space="preserve"> обучения (перечне необходимого оборудования, инструментов и материалов в расчете на каждого обучающегося в объединении).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Основные </w:t>
      </w:r>
      <w:r w:rsidRPr="00CE6317">
        <w:rPr>
          <w:b/>
          <w:sz w:val="28"/>
          <w:szCs w:val="28"/>
        </w:rPr>
        <w:t>качественные характеристики образовательных программ</w:t>
      </w:r>
      <w:r>
        <w:rPr>
          <w:sz w:val="28"/>
          <w:szCs w:val="28"/>
        </w:rPr>
        <w:t>: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актуальность</w:t>
      </w:r>
      <w:r>
        <w:rPr>
          <w:sz w:val="28"/>
          <w:szCs w:val="28"/>
        </w:rPr>
        <w:t xml:space="preserve"> – свойство программы отвечать потребностям сегодняшнего уровня общественной жизни с ориентацией на эффективное решение проблем в будущем;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прогностичность</w:t>
      </w:r>
      <w:proofErr w:type="spellEnd"/>
      <w:r>
        <w:rPr>
          <w:sz w:val="28"/>
          <w:szCs w:val="28"/>
        </w:rPr>
        <w:t xml:space="preserve"> – свойство программы отражать в целях и планируемых действиях не только сегодняшние потребности к образованию, но и будущие;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рациональность</w:t>
      </w:r>
      <w:r>
        <w:rPr>
          <w:sz w:val="28"/>
          <w:szCs w:val="28"/>
        </w:rPr>
        <w:t xml:space="preserve"> – определяется выбором таких целей и способов их достижения, которые в конкретных условиях региона на основе имеющихся ресурсов позволяют получить максимально полезный результат; 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реалистичность</w:t>
      </w:r>
      <w:r>
        <w:rPr>
          <w:sz w:val="28"/>
          <w:szCs w:val="28"/>
        </w:rPr>
        <w:t xml:space="preserve"> – выражается в установлении соответствия цели предлагаемым средствам ее достижения;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целостность</w:t>
      </w:r>
      <w:r>
        <w:rPr>
          <w:sz w:val="28"/>
          <w:szCs w:val="28"/>
        </w:rPr>
        <w:t xml:space="preserve"> – полнота и логичность построения всех ее структурных компонентов, обусловливающие согласованность и последовательность действий по достижению целей;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контролируемость</w:t>
      </w:r>
      <w:r>
        <w:rPr>
          <w:sz w:val="28"/>
          <w:szCs w:val="28"/>
        </w:rPr>
        <w:t xml:space="preserve"> – в программе не только определяются ожидаемые результаты, но и предлагаются параметры и способы проверки как конечных, так и промежуточных результатов;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корректируемость</w:t>
      </w:r>
      <w:proofErr w:type="spellEnd"/>
      <w:r>
        <w:rPr>
          <w:sz w:val="28"/>
          <w:szCs w:val="28"/>
        </w:rPr>
        <w:t xml:space="preserve"> – свойство программы, позволяющее своевременно обнаруживать отклонения и сбои в ее реализации, быстро реагировать на них и, меняя какие-то детали, частные аспекты, переставляя разделы, варьируя методику, достигать ожидаемых результатов.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дополнительного образования детей, как правило, включает следующие </w:t>
      </w:r>
      <w:r w:rsidRPr="00C50D66">
        <w:rPr>
          <w:b/>
          <w:sz w:val="28"/>
          <w:szCs w:val="28"/>
        </w:rPr>
        <w:t>структурные элементы</w:t>
      </w:r>
      <w:r>
        <w:rPr>
          <w:sz w:val="28"/>
          <w:szCs w:val="28"/>
        </w:rPr>
        <w:t>: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записку.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учебно-тематический план.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изучаемого курса.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обеспечение дополнительной образовательной программы.</w:t>
      </w:r>
    </w:p>
    <w:p w:rsidR="009A78AB" w:rsidRPr="00C76F11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50D66">
        <w:rPr>
          <w:b/>
          <w:sz w:val="28"/>
          <w:szCs w:val="28"/>
        </w:rPr>
        <w:t>Титульный ли</w:t>
      </w:r>
      <w:proofErr w:type="gramStart"/>
      <w:r w:rsidRPr="00C50D66">
        <w:rPr>
          <w:b/>
          <w:sz w:val="28"/>
          <w:szCs w:val="28"/>
        </w:rPr>
        <w:t>ст</w:t>
      </w:r>
      <w:r>
        <w:rPr>
          <w:sz w:val="28"/>
          <w:szCs w:val="28"/>
        </w:rPr>
        <w:t xml:space="preserve"> вкл</w:t>
      </w:r>
      <w:proofErr w:type="gramEnd"/>
      <w:r>
        <w:rPr>
          <w:sz w:val="28"/>
          <w:szCs w:val="28"/>
        </w:rPr>
        <w:t xml:space="preserve">ючает: 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образовательного учреждения согласно Уставу ОУДОД;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по согласованию программы на заседании коллегиального органа (педагогического совета или методического совета с правами экспертного), а также реквизиты учреждения программы как действующего нормативного документа (Программа считается </w:t>
      </w:r>
      <w:r>
        <w:rPr>
          <w:sz w:val="28"/>
          <w:szCs w:val="28"/>
        </w:rPr>
        <w:lastRenderedPageBreak/>
        <w:t>принятой к работе, утвержденной с момента ее подписи директором, подтвержденной печатью);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название дополнительной образовательной программы;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детей, на которых рассчитана дополнительная образовательная программа;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дополнительной образовательной программы;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Ф.И.О. автора (авторов) дополнительной образовательной программы, занимаемую должность в ОУДОД;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название города, населенного пункта;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год разработки дополнительной образовательной программы.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Нумерация страниц текста начинается со 2 (или 3-4), но только с той, на которой начинается собственно текст работы. Цифра страницы текста ставится без точек или тире. </w:t>
      </w:r>
    </w:p>
    <w:p w:rsidR="009A78AB" w:rsidRDefault="009A78AB" w:rsidP="009A78AB">
      <w:pPr>
        <w:jc w:val="both"/>
        <w:rPr>
          <w:sz w:val="28"/>
          <w:szCs w:val="28"/>
        </w:rPr>
      </w:pPr>
      <w:r w:rsidRPr="00194BBF">
        <w:rPr>
          <w:b/>
          <w:sz w:val="28"/>
          <w:szCs w:val="28"/>
        </w:rPr>
        <w:t xml:space="preserve">    Оглавление или содержание</w:t>
      </w:r>
      <w:r>
        <w:rPr>
          <w:sz w:val="28"/>
          <w:szCs w:val="28"/>
        </w:rPr>
        <w:t xml:space="preserve">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Раздел программы «Оглавление» или «Содержание» может отсутствовать в программе небольшого объема как годичной, так и рассчитанной на несколько лет. Потребность в таком разделе возникает лишь при большом числе разделов или частей. Например, если программа рассчитана на 3-5 лет, для удобства пользования необходимо ввести </w:t>
      </w:r>
      <w:r w:rsidRPr="00C70E1F">
        <w:rPr>
          <w:b/>
          <w:i/>
          <w:sz w:val="28"/>
          <w:szCs w:val="28"/>
        </w:rPr>
        <w:t>оглавление</w:t>
      </w:r>
      <w:r>
        <w:rPr>
          <w:sz w:val="28"/>
          <w:szCs w:val="28"/>
        </w:rPr>
        <w:t xml:space="preserve">, снабженное ссылками на номера страниц.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70E1F"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 (</w:t>
      </w:r>
      <w:r w:rsidRPr="00C70E1F">
        <w:rPr>
          <w:i/>
          <w:sz w:val="28"/>
          <w:szCs w:val="28"/>
        </w:rPr>
        <w:t>первый раздел программы</w:t>
      </w:r>
      <w:r>
        <w:rPr>
          <w:sz w:val="28"/>
          <w:szCs w:val="28"/>
        </w:rPr>
        <w:t>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Этот раздел программы может называться Пояснительной запиской или Объяснительной запиской, по усмотрению автора. Принципиального значения это не имеет.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различие зависит от времени прохождения программы.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одного года более конкретна, чем программа двух и т.д. лет. В продолжительной программе </w:t>
      </w:r>
      <w:r w:rsidRPr="00C70E1F"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 становится более объемной. Для более четкого размещения информации этот раздел можно разделить на два раздела: </w:t>
      </w:r>
      <w:r w:rsidRPr="00C70E1F">
        <w:rPr>
          <w:b/>
          <w:i/>
          <w:sz w:val="28"/>
          <w:szCs w:val="28"/>
        </w:rPr>
        <w:t>Введение и Пояснительную записку</w:t>
      </w:r>
      <w:r>
        <w:rPr>
          <w:sz w:val="28"/>
          <w:szCs w:val="28"/>
        </w:rPr>
        <w:t xml:space="preserve">. 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 Введении необходимо представить те основные концептуальные подходы педагога к работе с детьми, которые будут подробно изложены в следующих разделах программы: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(Концепция:</w:t>
      </w:r>
      <w:r w:rsidRPr="00C70E1F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система взглядов, то или иное понимание явлений и процессов; </w:t>
      </w:r>
      <w:r w:rsidRPr="00C70E1F">
        <w:rPr>
          <w:b/>
          <w:sz w:val="28"/>
          <w:szCs w:val="28"/>
        </w:rPr>
        <w:t>2</w:t>
      </w:r>
      <w:r>
        <w:rPr>
          <w:sz w:val="28"/>
          <w:szCs w:val="28"/>
        </w:rPr>
        <w:t>. единый определяющий замысел, ведущая мысль какого-либо произведения, научного труда и т.д.).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должна начинаться с небольшого </w:t>
      </w:r>
      <w:r w:rsidRPr="00E63D83">
        <w:rPr>
          <w:b/>
          <w:sz w:val="28"/>
          <w:szCs w:val="28"/>
        </w:rPr>
        <w:t>педагогического обоснования</w:t>
      </w:r>
      <w:r>
        <w:rPr>
          <w:sz w:val="28"/>
          <w:szCs w:val="28"/>
        </w:rPr>
        <w:t>: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направленности дополнительной образовательной программы;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данного вида деятельности в культуре общества, его значения для развития личности ребенка;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существующей ситуации, выходов на социальную действительность и потребности ребенка;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новизны, актуальности (для страны, конкретного региона или учреждения), педагогической целесообразности;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отличительных особенностей данной дополнительной образовательной программы от других аналогичных ей либо смежных с ней по профилю деятельности;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основных ведущих педагогических идей (научных – по предмету знаний, общепедагогических, социальных и прочие, раскрывающие научную и методологическую позицию автора).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Введение (концепция) и пояснительная записка не должны дублировать друг друга. Текст концепции пишется в свободной форме и, большей частью, содержит основные педагогические и технологические идеи программы. 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center"/>
        <w:rPr>
          <w:sz w:val="28"/>
          <w:szCs w:val="28"/>
        </w:rPr>
      </w:pPr>
      <w:r w:rsidRPr="00D57C8D">
        <w:rPr>
          <w:sz w:val="28"/>
          <w:szCs w:val="28"/>
        </w:rPr>
        <w:object w:dxaOrig="7209" w:dyaOrig="5407">
          <v:shape id="_x0000_i1025" type="#_x0000_t75" style="width:279pt;height:210pt" o:ole="" o:bordertopcolor="this" o:borderleftcolor="this" o:borderbottomcolor="this" o:borderrightcolor="this">
            <v:imagedata r:id="rId6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PowerPoint.Slide.12" ShapeID="_x0000_i1025" DrawAspect="Content" ObjectID="_1427562290" r:id="rId7"/>
        </w:objec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самой </w:t>
      </w:r>
      <w:r w:rsidRPr="00E63D83">
        <w:rPr>
          <w:b/>
          <w:sz w:val="28"/>
          <w:szCs w:val="28"/>
        </w:rPr>
        <w:t>Пояснительной записке</w:t>
      </w:r>
      <w:r>
        <w:rPr>
          <w:sz w:val="28"/>
          <w:szCs w:val="28"/>
        </w:rPr>
        <w:t xml:space="preserve"> размещается информация,  относящаяся к конкретной программе: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программы на все годы ее реализации (если она долгосрочная), а также цели, определяемые для каждого года деятельности в отдельности;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возрастных и индивидуальных особенностей группы детей, участвующих в реализации данной дополнительной образовательной программы;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дополнительной образовательной программы (продолжительность образовательного процесса, этапы);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описание методов, обеспечивающих, с точки зрения автора, сознательное и прочное усвоение детьми материала, воспитывающие и развивающие навыки их творческой деятельности, умение фиксировать и обобщать материалы наблюдений и исследований;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описание разнообразных форм работы с детьми (экскурсии, походы, практические и лабораторные занятия, массовые мероприятия и т.п.), которые дают возможность детям максимально проявлять свою активность и изобразительность, а также развивают их эмоциональное восприятие;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ожидаемые (прогнозируемые) результаты и способы их проверки (что будут знать и уметь обучающиеся, где они смогут продолжить свои </w:t>
      </w:r>
      <w:r>
        <w:rPr>
          <w:sz w:val="28"/>
          <w:szCs w:val="28"/>
        </w:rPr>
        <w:lastRenderedPageBreak/>
        <w:t>занятия по профилю объединения, какие качества личности могут быть развиты у детей в результате занятий и каким образом это определяется).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1A05">
        <w:rPr>
          <w:b/>
          <w:sz w:val="28"/>
          <w:szCs w:val="28"/>
        </w:rPr>
        <w:t>Учебно-тематический план</w:t>
      </w:r>
      <w:r>
        <w:rPr>
          <w:sz w:val="28"/>
          <w:szCs w:val="28"/>
        </w:rPr>
        <w:t xml:space="preserve"> (второй раздел программы) включает: </w:t>
      </w:r>
    </w:p>
    <w:p w:rsidR="009A78AB" w:rsidRDefault="009A78AB" w:rsidP="009A78A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разделов, тем;</w:t>
      </w:r>
    </w:p>
    <w:p w:rsidR="009A78AB" w:rsidRDefault="009A78AB" w:rsidP="009A78A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 по каждой теме с разбивкой на теоретические и практические виды занятий.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Оформляется на каждый год обучения, представляет собой таблицу:</w:t>
      </w:r>
    </w:p>
    <w:p w:rsidR="009A78AB" w:rsidRDefault="009A78AB" w:rsidP="009A78AB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8"/>
        <w:gridCol w:w="1059"/>
        <w:gridCol w:w="2727"/>
        <w:gridCol w:w="1863"/>
        <w:gridCol w:w="2276"/>
      </w:tblGrid>
      <w:tr w:rsidR="009A78AB" w:rsidRPr="00D14338" w:rsidTr="00052FC5">
        <w:tc>
          <w:tcPr>
            <w:tcW w:w="648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№</w:t>
            </w:r>
            <w:proofErr w:type="gramStart"/>
            <w:r w:rsidRPr="00D14338">
              <w:rPr>
                <w:b/>
                <w:sz w:val="28"/>
                <w:szCs w:val="28"/>
              </w:rPr>
              <w:t>п</w:t>
            </w:r>
            <w:proofErr w:type="gramEnd"/>
            <w:r w:rsidRPr="00D1433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98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649" w:type="dxa"/>
            <w:gridSpan w:val="3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76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Примечания</w:t>
            </w:r>
          </w:p>
        </w:tc>
      </w:tr>
      <w:tr w:rsidR="009A78AB" w:rsidRPr="00D14338" w:rsidTr="00052FC5">
        <w:tc>
          <w:tcPr>
            <w:tcW w:w="648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727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Теоретических занятий</w:t>
            </w:r>
          </w:p>
        </w:tc>
        <w:tc>
          <w:tcPr>
            <w:tcW w:w="1863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Практических занятий</w:t>
            </w:r>
          </w:p>
        </w:tc>
        <w:tc>
          <w:tcPr>
            <w:tcW w:w="2276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8AB" w:rsidRPr="00D14338" w:rsidTr="00052FC5">
        <w:tc>
          <w:tcPr>
            <w:tcW w:w="1646" w:type="dxa"/>
            <w:gridSpan w:val="2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1059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9A78AB" w:rsidRPr="00D14338" w:rsidRDefault="009A78AB" w:rsidP="00052FC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Учебно-тематический план должен отражать особенности каждого года обучения, каждой конкретной группы. В нижней части таблицы суммируется количество часов в столбцах: «Всего», «Теоретических занятий», «Практических занятий». Итоговое количество часов в год зависти от количества часов занятий в неделю.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традиционный расчет часов: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91A05">
        <w:rPr>
          <w:b/>
          <w:sz w:val="28"/>
          <w:szCs w:val="28"/>
        </w:rPr>
        <w:t>Содержание дополнительной образовательной программы</w:t>
      </w:r>
      <w:r>
        <w:rPr>
          <w:sz w:val="28"/>
          <w:szCs w:val="28"/>
        </w:rPr>
        <w:t xml:space="preserve"> (третий раздел программы) раскрывает: </w:t>
      </w:r>
    </w:p>
    <w:p w:rsidR="009A78AB" w:rsidRDefault="009A78AB" w:rsidP="009A78A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дополнительной образовательной программы раскрывается через полное описание тем (теория и практика) с указанием всех основных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 как в теоретической, так и в практической части программы. При этом в теории указываются основные теоретические понятия, в практике – практическая деятельность учащихся. (При планировании экскурсии желательно указывать название места проведения экскурсии, по возможности раскрыть ее содержание).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20B87">
        <w:rPr>
          <w:b/>
          <w:sz w:val="28"/>
          <w:szCs w:val="28"/>
        </w:rPr>
        <w:t>Условия реализации программы</w:t>
      </w:r>
      <w:r>
        <w:rPr>
          <w:sz w:val="28"/>
          <w:szCs w:val="28"/>
        </w:rPr>
        <w:t xml:space="preserve"> (четвертый раздел программы) включает в себя: </w:t>
      </w:r>
    </w:p>
    <w:p w:rsidR="009A78AB" w:rsidRDefault="009A78AB" w:rsidP="009A78AB">
      <w:pPr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материальное обеспечение программы – </w:t>
      </w:r>
      <w:r>
        <w:rPr>
          <w:sz w:val="28"/>
          <w:szCs w:val="28"/>
        </w:rPr>
        <w:t>перечень необходимого оборудования, например: зеркала, приборы, музыкальные инструменты, декорации, костюмы, станки, микрофоны, другие технические средства обучения (ТСО) и т.д.; описание помещения для занятий;</w:t>
      </w:r>
      <w:proofErr w:type="gramEnd"/>
    </w:p>
    <w:p w:rsidR="009A78AB" w:rsidRPr="00C50D66" w:rsidRDefault="009A78AB" w:rsidP="009A78A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</w:t>
      </w:r>
      <w:r>
        <w:rPr>
          <w:sz w:val="28"/>
          <w:szCs w:val="28"/>
        </w:rPr>
        <w:t xml:space="preserve"> </w:t>
      </w:r>
    </w:p>
    <w:p w:rsidR="009A78AB" w:rsidRDefault="009A78AB" w:rsidP="009A78A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описание</w:t>
      </w:r>
    </w:p>
    <w:p w:rsidR="009A78AB" w:rsidRDefault="009A78AB" w:rsidP="009A78AB">
      <w:pPr>
        <w:numPr>
          <w:ilvl w:val="1"/>
          <w:numId w:val="10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 занятий, планируемых по каждой теме или разделу (игра, беседа, поход, экскурсия, конкурс, конференция и т.д.);</w:t>
      </w:r>
      <w:proofErr w:type="gramEnd"/>
    </w:p>
    <w:p w:rsidR="009A78AB" w:rsidRDefault="009A78AB" w:rsidP="009A78AB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приемов и методов организации учебно-воспитательного процесса, дидактического материала, технического оснащения занятий;</w:t>
      </w:r>
    </w:p>
    <w:p w:rsidR="009A78AB" w:rsidRDefault="009A78AB" w:rsidP="009A78AB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 подведения итогов по каждой теме или разделу.</w:t>
      </w:r>
    </w:p>
    <w:p w:rsidR="009A78AB" w:rsidRDefault="009A78AB" w:rsidP="009A78AB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кадровое обеспечение программы. </w:t>
      </w:r>
      <w:r>
        <w:rPr>
          <w:sz w:val="28"/>
          <w:szCs w:val="28"/>
        </w:rPr>
        <w:t>Кадровое обеспечение программы необходимо прописывать в том случае, если для работы детского объединения нужно несколько специалистов. Например: концертмейстер, аранжировщик, художник и т.д.</w:t>
      </w:r>
    </w:p>
    <w:p w:rsidR="009A78AB" w:rsidRDefault="009A78AB" w:rsidP="009A78AB">
      <w:pPr>
        <w:jc w:val="center"/>
        <w:rPr>
          <w:sz w:val="28"/>
          <w:szCs w:val="28"/>
        </w:rPr>
      </w:pPr>
      <w:r w:rsidRPr="00C76F11">
        <w:rPr>
          <w:sz w:val="28"/>
          <w:szCs w:val="28"/>
        </w:rPr>
        <w:object w:dxaOrig="7209" w:dyaOrig="5407">
          <v:shape id="_x0000_i1026" type="#_x0000_t75" style="width:294pt;height:220.5pt" o:ole="" o:bordertopcolor="this" o:borderleftcolor="this" o:borderbottomcolor="this" o:borderrightcolor="this">
            <v:imagedata r:id="rId8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PowerPoint.Slide.12" ShapeID="_x0000_i1026" DrawAspect="Content" ObjectID="_1427562291" r:id="rId9"/>
        </w:objec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Список литературы:</w:t>
      </w:r>
    </w:p>
    <w:p w:rsidR="009A78AB" w:rsidRDefault="009A78AB" w:rsidP="009A78AB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литературы, использованной при составлении данной программы (рекомендованный педагогам);</w:t>
      </w:r>
    </w:p>
    <w:p w:rsidR="009A78AB" w:rsidRDefault="009A78AB" w:rsidP="009A78AB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литературы, рекомендованный детям и родителям в помощь освоения программы.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Эти списки составляются по следующей форме: фамилия, инициалы автора; название; место издания, издательство; год издания.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20B87">
        <w:rPr>
          <w:b/>
          <w:sz w:val="28"/>
          <w:szCs w:val="28"/>
        </w:rPr>
        <w:t>Приложения к программе</w:t>
      </w:r>
      <w:r>
        <w:rPr>
          <w:sz w:val="28"/>
          <w:szCs w:val="28"/>
        </w:rPr>
        <w:t xml:space="preserve">: 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словарь специальных терминов с пояснением;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готовые изделия, образцы;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прослушивания;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описание занятий;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карты;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материалы тестирования;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выбора и коллектив;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памятки для родителей и др.</w:t>
      </w:r>
    </w:p>
    <w:p w:rsidR="009A78AB" w:rsidRPr="00C76F11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Автор образовательной программы может изменить порядок следования разделов структуры, начиная с условий реализации программы. </w:t>
      </w:r>
    </w:p>
    <w:p w:rsidR="008355F2" w:rsidRDefault="008355F2">
      <w:bookmarkStart w:id="0" w:name="_GoBack"/>
      <w:bookmarkEnd w:id="0"/>
    </w:p>
    <w:sectPr w:rsidR="0083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mso2"/>
      </v:shape>
    </w:pict>
  </w:numPicBullet>
  <w:abstractNum w:abstractNumId="0">
    <w:nsid w:val="094E31B1"/>
    <w:multiLevelType w:val="hybridMultilevel"/>
    <w:tmpl w:val="1BACE73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2E71F52"/>
    <w:multiLevelType w:val="hybridMultilevel"/>
    <w:tmpl w:val="83A2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7443B"/>
    <w:multiLevelType w:val="hybridMultilevel"/>
    <w:tmpl w:val="A06CEEAE"/>
    <w:lvl w:ilvl="0" w:tplc="4606C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113F8"/>
    <w:multiLevelType w:val="hybridMultilevel"/>
    <w:tmpl w:val="8E00FF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7F2B11"/>
    <w:multiLevelType w:val="hybridMultilevel"/>
    <w:tmpl w:val="A72CD058"/>
    <w:lvl w:ilvl="0" w:tplc="C720B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95CE2"/>
    <w:multiLevelType w:val="hybridMultilevel"/>
    <w:tmpl w:val="314E00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E14A46"/>
    <w:multiLevelType w:val="hybridMultilevel"/>
    <w:tmpl w:val="6A48D4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C831BD"/>
    <w:multiLevelType w:val="hybridMultilevel"/>
    <w:tmpl w:val="BA70E7A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4A8D445C"/>
    <w:multiLevelType w:val="hybridMultilevel"/>
    <w:tmpl w:val="595E03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616A1"/>
    <w:multiLevelType w:val="hybridMultilevel"/>
    <w:tmpl w:val="2D7AF8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6D07AA"/>
    <w:multiLevelType w:val="hybridMultilevel"/>
    <w:tmpl w:val="8FEAB1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AE28C5"/>
    <w:multiLevelType w:val="hybridMultilevel"/>
    <w:tmpl w:val="90127BFC"/>
    <w:lvl w:ilvl="0" w:tplc="0419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C284BA62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2">
    <w:nsid w:val="776D6836"/>
    <w:multiLevelType w:val="hybridMultilevel"/>
    <w:tmpl w:val="3618A2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AB"/>
    <w:rsid w:val="008355F2"/>
    <w:rsid w:val="009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A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A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package" Target="embeddings/______Microsoft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2.sld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2013-04-15T16:18:00Z</dcterms:created>
  <dcterms:modified xsi:type="dcterms:W3CDTF">2013-04-15T16:18:00Z</dcterms:modified>
</cp:coreProperties>
</file>