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81" w:rsidRPr="00F26881" w:rsidRDefault="00F26881" w:rsidP="00F26881">
      <w:pPr>
        <w:shd w:val="clear" w:color="auto" w:fill="FFFFFF"/>
        <w:spacing w:after="0" w:line="443" w:lineRule="atLeast"/>
        <w:outlineLvl w:val="1"/>
        <w:rPr>
          <w:rFonts w:ascii="Arial" w:eastAsia="Times New Roman" w:hAnsi="Arial" w:cs="Arial"/>
          <w:sz w:val="32"/>
          <w:szCs w:val="32"/>
          <w:lang w:eastAsia="ru-RU"/>
        </w:rPr>
      </w:pPr>
      <w:r w:rsidRPr="00F26881">
        <w:rPr>
          <w:rFonts w:ascii="Arial" w:eastAsia="Times New Roman" w:hAnsi="Arial" w:cs="Arial"/>
          <w:color w:val="D93600"/>
          <w:sz w:val="32"/>
          <w:szCs w:val="32"/>
          <w:lang w:eastAsia="ru-RU"/>
        </w:rPr>
        <w:fldChar w:fldCharType="begin"/>
      </w:r>
      <w:r w:rsidRPr="00F26881">
        <w:rPr>
          <w:rFonts w:ascii="Arial" w:eastAsia="Times New Roman" w:hAnsi="Arial" w:cs="Arial"/>
          <w:color w:val="D93600"/>
          <w:sz w:val="32"/>
          <w:szCs w:val="32"/>
          <w:lang w:eastAsia="ru-RU"/>
        </w:rPr>
        <w:instrText xml:space="preserve"> HYPERLINK "http://kmt46.ru/index.php/home/materialno-tekhnicheskoe-obespechenie-i-osnashchjonnost-obrazovatelnogo-protsessa/713-8-svedeniya-o-nalichii-spetsialnykh-tekhnicheskikh-sredstv-obucheniya-kollektivnogo-i-individualnogo-polzovaniya-dlya-invalidov-i-lits-s-ogranichennymi-vozmozhnostyami-zdorovya" </w:instrText>
      </w:r>
      <w:r w:rsidRPr="00F26881">
        <w:rPr>
          <w:rFonts w:ascii="Arial" w:eastAsia="Times New Roman" w:hAnsi="Arial" w:cs="Arial"/>
          <w:color w:val="D93600"/>
          <w:sz w:val="32"/>
          <w:szCs w:val="32"/>
          <w:lang w:eastAsia="ru-RU"/>
        </w:rPr>
        <w:fldChar w:fldCharType="separate"/>
      </w:r>
      <w:r w:rsidRPr="00F26881">
        <w:rPr>
          <w:rFonts w:ascii="Arial" w:eastAsia="Times New Roman" w:hAnsi="Arial" w:cs="Arial"/>
          <w:color w:val="353333"/>
          <w:sz w:val="32"/>
          <w:lang w:eastAsia="ru-RU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r w:rsidRPr="00F26881">
        <w:rPr>
          <w:rFonts w:ascii="Arial" w:eastAsia="Times New Roman" w:hAnsi="Arial" w:cs="Arial"/>
          <w:color w:val="D93600"/>
          <w:sz w:val="32"/>
          <w:szCs w:val="32"/>
          <w:lang w:eastAsia="ru-RU"/>
        </w:rPr>
        <w:fldChar w:fldCharType="end"/>
      </w:r>
      <w:r>
        <w:rPr>
          <w:rFonts w:ascii="Arial" w:eastAsia="Times New Roman" w:hAnsi="Arial" w:cs="Arial"/>
          <w:color w:val="D936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ru-RU"/>
        </w:rPr>
        <w:t>в МБОУ «</w:t>
      </w:r>
      <w:proofErr w:type="spellStart"/>
      <w:r>
        <w:rPr>
          <w:rFonts w:ascii="Arial" w:eastAsia="Times New Roman" w:hAnsi="Arial" w:cs="Arial"/>
          <w:sz w:val="32"/>
          <w:szCs w:val="32"/>
          <w:lang w:eastAsia="ru-RU"/>
        </w:rPr>
        <w:t>Каратинская</w:t>
      </w:r>
      <w:proofErr w:type="spell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 гимназия»</w:t>
      </w:r>
    </w:p>
    <w:p w:rsidR="00F26881" w:rsidRPr="00F26881" w:rsidRDefault="00F26881" w:rsidP="00F26881">
      <w:pPr>
        <w:shd w:val="clear" w:color="auto" w:fill="FFFFFF"/>
        <w:spacing w:after="0" w:line="332" w:lineRule="atLeast"/>
        <w:rPr>
          <w:rFonts w:ascii="Trebuchet MS" w:eastAsia="Times New Roman" w:hAnsi="Trebuchet MS" w:cs="Times New Roman"/>
          <w:color w:val="353333"/>
          <w:lang w:eastAsia="ru-RU"/>
        </w:rPr>
      </w:pPr>
      <w:r w:rsidRPr="00F26881">
        <w:rPr>
          <w:rFonts w:ascii="Trebuchet MS" w:eastAsia="Times New Roman" w:hAnsi="Trebuchet MS" w:cs="Times New Roman"/>
          <w:b/>
          <w:bCs/>
          <w:color w:val="353333"/>
          <w:lang w:eastAsia="ru-RU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26881" w:rsidRPr="00F26881" w:rsidRDefault="00F26881" w:rsidP="00F26881">
      <w:pPr>
        <w:numPr>
          <w:ilvl w:val="0"/>
          <w:numId w:val="1"/>
        </w:numPr>
        <w:shd w:val="clear" w:color="auto" w:fill="FFFFFF"/>
        <w:spacing w:before="237" w:after="237" w:line="240" w:lineRule="auto"/>
        <w:ind w:left="285"/>
        <w:rPr>
          <w:rFonts w:ascii="Trebuchet MS" w:eastAsia="Times New Roman" w:hAnsi="Trebuchet MS" w:cs="Times New Roman"/>
          <w:color w:val="353333"/>
          <w:lang w:eastAsia="ru-RU"/>
        </w:rPr>
      </w:pPr>
      <w:r w:rsidRPr="00F26881">
        <w:rPr>
          <w:rFonts w:ascii="Trebuchet MS" w:eastAsia="Times New Roman" w:hAnsi="Trebuchet MS" w:cs="Times New Roman"/>
          <w:color w:val="353333"/>
          <w:lang w:eastAsia="ru-RU"/>
        </w:rPr>
        <w:t xml:space="preserve">Для </w:t>
      </w:r>
      <w:proofErr w:type="gramStart"/>
      <w:r w:rsidRPr="00F26881">
        <w:rPr>
          <w:rFonts w:ascii="Trebuchet MS" w:eastAsia="Times New Roman" w:hAnsi="Trebuchet MS" w:cs="Times New Roman"/>
          <w:color w:val="353333"/>
          <w:lang w:eastAsia="ru-RU"/>
        </w:rPr>
        <w:t>обучающихся</w:t>
      </w:r>
      <w:proofErr w:type="gramEnd"/>
      <w:r w:rsidRPr="00F26881">
        <w:rPr>
          <w:rFonts w:ascii="Trebuchet MS" w:eastAsia="Times New Roman" w:hAnsi="Trebuchet MS" w:cs="Times New Roman"/>
          <w:color w:val="353333"/>
          <w:lang w:eastAsia="ru-RU"/>
        </w:rPr>
        <w:t xml:space="preserve"> с ограниченными возможностями здоровья по зрению</w:t>
      </w:r>
    </w:p>
    <w:tbl>
      <w:tblPr>
        <w:tblW w:w="14940" w:type="dxa"/>
        <w:tblCellSpacing w:w="15" w:type="dxa"/>
        <w:shd w:val="clear" w:color="auto" w:fill="DCDCDC"/>
        <w:tblCellMar>
          <w:left w:w="0" w:type="dxa"/>
          <w:right w:w="0" w:type="dxa"/>
        </w:tblCellMar>
        <w:tblLook w:val="04A0"/>
      </w:tblPr>
      <w:tblGrid>
        <w:gridCol w:w="559"/>
        <w:gridCol w:w="12190"/>
        <w:gridCol w:w="2191"/>
      </w:tblGrid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 xml:space="preserve">№ </w:t>
            </w:r>
            <w:proofErr w:type="spellStart"/>
            <w:proofErr w:type="gramStart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п</w:t>
            </w:r>
            <w:proofErr w:type="spellEnd"/>
            <w:proofErr w:type="gramEnd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/</w:t>
            </w:r>
            <w:proofErr w:type="spellStart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п</w:t>
            </w:r>
            <w:proofErr w:type="spellEnd"/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proofErr w:type="gramStart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Перечень специальных условий для получения образования обучающимися с ограниченными возможностями здоровья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Отметка о наличии</w:t>
            </w:r>
          </w:p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(да/нет)</w:t>
            </w:r>
          </w:p>
        </w:tc>
      </w:tr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1</w:t>
            </w:r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3</w:t>
            </w:r>
          </w:p>
        </w:tc>
      </w:tr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1.</w:t>
            </w:r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 xml:space="preserve">Адаптация официальных сайтов образовательной организации </w:t>
            </w:r>
            <w:proofErr w:type="gramStart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в сети Интернет с учетов особых потребностей инвалидов по зрению с приведением их к международному стандарту</w:t>
            </w:r>
            <w:proofErr w:type="gramEnd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 xml:space="preserve"> доступности </w:t>
            </w:r>
            <w:proofErr w:type="spellStart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веб-контента</w:t>
            </w:r>
            <w:proofErr w:type="spellEnd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(WCAG)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нет</w:t>
            </w:r>
          </w:p>
        </w:tc>
      </w:tr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2.</w:t>
            </w:r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0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Размещение в доступных для обучающихся, являющихся слепыми или слабовидящими, местах и в адаптированной форм</w:t>
            </w:r>
            <w:proofErr w:type="gramStart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е(</w:t>
            </w:r>
            <w:proofErr w:type="gramEnd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с учётом их особых потребностей) справочной информации о расписании лекций, учебных занятий </w:t>
            </w:r>
            <w:r w:rsidRPr="00F26881">
              <w:rPr>
                <w:rFonts w:ascii="Trebuchet MS" w:eastAsia="Times New Roman" w:hAnsi="Trebuchet MS" w:cs="Times New Roman"/>
                <w:i/>
                <w:iCs/>
                <w:color w:val="353333"/>
                <w:lang w:eastAsia="ru-RU"/>
              </w:rPr>
              <w:t>(должна быть выполнена крупным (высота прописных букв не менее7,5 см) рельефно-контрастным шрифтом (на белом или желтом фоне) и продублирована шрифтом Брайля)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нет</w:t>
            </w:r>
          </w:p>
        </w:tc>
      </w:tr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3.</w:t>
            </w:r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 xml:space="preserve">Присутствие ассистента, оказывающего </w:t>
            </w:r>
            <w:proofErr w:type="gramStart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обучающемся</w:t>
            </w:r>
            <w:proofErr w:type="gramEnd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 xml:space="preserve"> необходимую помощь.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нет</w:t>
            </w:r>
          </w:p>
        </w:tc>
      </w:tr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4.</w:t>
            </w:r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0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Обеспечение выпуска альтернативных форматов печатных материалов (</w:t>
            </w:r>
            <w:r w:rsidRPr="00F26881">
              <w:rPr>
                <w:rFonts w:ascii="Trebuchet MS" w:eastAsia="Times New Roman" w:hAnsi="Trebuchet MS" w:cs="Times New Roman"/>
                <w:i/>
                <w:iCs/>
                <w:color w:val="353333"/>
                <w:lang w:eastAsia="ru-RU"/>
              </w:rPr>
              <w:t xml:space="preserve">крупный шрифт или </w:t>
            </w:r>
            <w:proofErr w:type="spellStart"/>
            <w:r w:rsidRPr="00F26881">
              <w:rPr>
                <w:rFonts w:ascii="Trebuchet MS" w:eastAsia="Times New Roman" w:hAnsi="Trebuchet MS" w:cs="Times New Roman"/>
                <w:i/>
                <w:iCs/>
                <w:color w:val="353333"/>
                <w:lang w:eastAsia="ru-RU"/>
              </w:rPr>
              <w:t>аудиофайлы</w:t>
            </w:r>
            <w:proofErr w:type="spellEnd"/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нет</w:t>
            </w:r>
          </w:p>
        </w:tc>
      </w:tr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5.</w:t>
            </w:r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Обеспечение доступа обучающегося, являющегося слепым и использующего собаку-поводыря, к зданию образовательной организации, располагающегося местом для размещения собаки-поводыря в часы обучения самого обучающегося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нет</w:t>
            </w:r>
          </w:p>
        </w:tc>
      </w:tr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lastRenderedPageBreak/>
              <w:t>6.</w:t>
            </w:r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0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Численность обучающихся с ограниченными возможностями здоровья в учебной группе (</w:t>
            </w:r>
            <w:r w:rsidRPr="00F26881">
              <w:rPr>
                <w:rFonts w:ascii="Trebuchet MS" w:eastAsia="Times New Roman" w:hAnsi="Trebuchet MS" w:cs="Times New Roman"/>
                <w:i/>
                <w:iCs/>
                <w:color w:val="353333"/>
                <w:lang w:eastAsia="ru-RU"/>
              </w:rPr>
              <w:t>до 15 человек</w:t>
            </w: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нет</w:t>
            </w:r>
          </w:p>
        </w:tc>
      </w:tr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7.</w:t>
            </w:r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Возможность предоставления бесплатно специальных учебников и учебных пособий, иной учебной литературы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нет</w:t>
            </w:r>
          </w:p>
        </w:tc>
      </w:tr>
      <w:tr w:rsidR="00F26881" w:rsidRPr="00F26881" w:rsidTr="00F26881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8.</w:t>
            </w:r>
          </w:p>
        </w:tc>
        <w:tc>
          <w:tcPr>
            <w:tcW w:w="12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Обеспечение предоставления учебных, лекционных материалов в электронном виде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2" w:type="dxa"/>
              <w:left w:w="79" w:type="dxa"/>
              <w:bottom w:w="32" w:type="dxa"/>
              <w:right w:w="79" w:type="dxa"/>
            </w:tcMar>
            <w:vAlign w:val="center"/>
            <w:hideMark/>
          </w:tcPr>
          <w:p w:rsidR="00F26881" w:rsidRPr="00F26881" w:rsidRDefault="00F26881" w:rsidP="00F26881">
            <w:pPr>
              <w:spacing w:after="158" w:line="332" w:lineRule="atLeast"/>
              <w:rPr>
                <w:rFonts w:ascii="Trebuchet MS" w:eastAsia="Times New Roman" w:hAnsi="Trebuchet MS" w:cs="Times New Roman"/>
                <w:color w:val="353333"/>
                <w:lang w:eastAsia="ru-RU"/>
              </w:rPr>
            </w:pPr>
            <w:r w:rsidRPr="00F26881">
              <w:rPr>
                <w:rFonts w:ascii="Trebuchet MS" w:eastAsia="Times New Roman" w:hAnsi="Trebuchet MS" w:cs="Times New Roman"/>
                <w:color w:val="353333"/>
                <w:lang w:eastAsia="ru-RU"/>
              </w:rPr>
              <w:t>нет</w:t>
            </w:r>
          </w:p>
        </w:tc>
      </w:tr>
    </w:tbl>
    <w:p w:rsidR="00070DF1" w:rsidRDefault="00F26881"/>
    <w:sectPr w:rsidR="00070DF1" w:rsidSect="00F26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320CC"/>
    <w:multiLevelType w:val="multilevel"/>
    <w:tmpl w:val="E736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881"/>
    <w:rsid w:val="001846E1"/>
    <w:rsid w:val="00E5011F"/>
    <w:rsid w:val="00E91E13"/>
    <w:rsid w:val="00F2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E1"/>
  </w:style>
  <w:style w:type="paragraph" w:styleId="2">
    <w:name w:val="heading 2"/>
    <w:basedOn w:val="a"/>
    <w:link w:val="20"/>
    <w:uiPriority w:val="9"/>
    <w:qFormat/>
    <w:rsid w:val="00F26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68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881"/>
    <w:rPr>
      <w:b/>
      <w:bCs/>
    </w:rPr>
  </w:style>
  <w:style w:type="character" w:styleId="a6">
    <w:name w:val="Emphasis"/>
    <w:basedOn w:val="a0"/>
    <w:uiPriority w:val="20"/>
    <w:qFormat/>
    <w:rsid w:val="00F268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2020-09-25T08:12:00Z</dcterms:created>
  <dcterms:modified xsi:type="dcterms:W3CDTF">2020-09-25T08:13:00Z</dcterms:modified>
</cp:coreProperties>
</file>